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BCBB" w14:textId="3FDC7B69" w:rsidR="00511FEC" w:rsidRDefault="00511FEC" w:rsidP="004E6104">
      <w:pPr>
        <w:spacing w:after="0" w:line="276" w:lineRule="auto"/>
        <w:jc w:val="center"/>
        <w:rPr>
          <w:b/>
          <w:bCs/>
        </w:rPr>
      </w:pPr>
      <w:r>
        <w:rPr>
          <w:b/>
          <w:bCs/>
        </w:rPr>
        <w:t>Uczta dla oczu od Hisense</w:t>
      </w:r>
    </w:p>
    <w:p w14:paraId="75B78BBA" w14:textId="77777777" w:rsidR="0007291B" w:rsidRPr="00E12B98" w:rsidRDefault="0007291B" w:rsidP="004E6104">
      <w:pPr>
        <w:spacing w:after="0" w:line="276" w:lineRule="auto"/>
        <w:jc w:val="center"/>
      </w:pPr>
    </w:p>
    <w:p w14:paraId="470C69A4" w14:textId="51EFD631" w:rsidR="00970747" w:rsidRDefault="00880189" w:rsidP="004E6104">
      <w:pPr>
        <w:spacing w:after="0" w:line="276" w:lineRule="auto"/>
        <w:jc w:val="both"/>
        <w:rPr>
          <w:b/>
          <w:bCs/>
        </w:rPr>
      </w:pPr>
      <w:r w:rsidRPr="00B75DE6">
        <w:t xml:space="preserve">Warszawa, 21 czerwca 2023 </w:t>
      </w:r>
      <w:r w:rsidR="00721BE3" w:rsidRPr="00B75DE6">
        <w:t>–</w:t>
      </w:r>
      <w:r>
        <w:rPr>
          <w:b/>
          <w:bCs/>
        </w:rPr>
        <w:t xml:space="preserve"> </w:t>
      </w:r>
      <w:r w:rsidR="00B41444">
        <w:rPr>
          <w:b/>
          <w:bCs/>
        </w:rPr>
        <w:t xml:space="preserve">Podczas konferencji prasowej marka Hisense zaprezentowała </w:t>
      </w:r>
      <w:r w:rsidR="00B75DE6">
        <w:rPr>
          <w:b/>
          <w:bCs/>
        </w:rPr>
        <w:t>najnowszą</w:t>
      </w:r>
      <w:r w:rsidR="00B41444">
        <w:rPr>
          <w:b/>
          <w:bCs/>
        </w:rPr>
        <w:t xml:space="preserve"> linię telewizorów oraz przedstawiła plany rozwoju na najbliższe miesiące.</w:t>
      </w:r>
      <w:r w:rsidR="00B75DE6">
        <w:rPr>
          <w:b/>
          <w:bCs/>
        </w:rPr>
        <w:t xml:space="preserve"> Tegoroczn</w:t>
      </w:r>
      <w:r w:rsidR="006B2B78">
        <w:rPr>
          <w:b/>
          <w:bCs/>
        </w:rPr>
        <w:t>e nowości</w:t>
      </w:r>
      <w:r w:rsidR="00B75DE6">
        <w:rPr>
          <w:b/>
          <w:bCs/>
        </w:rPr>
        <w:t>, w</w:t>
      </w:r>
      <w:r w:rsidR="006B2B78">
        <w:rPr>
          <w:b/>
          <w:bCs/>
        </w:rPr>
        <w:t>śród</w:t>
      </w:r>
      <w:r w:rsidR="00B75DE6">
        <w:rPr>
          <w:b/>
          <w:bCs/>
        </w:rPr>
        <w:t xml:space="preserve"> który</w:t>
      </w:r>
      <w:r w:rsidR="006B2B78">
        <w:rPr>
          <w:b/>
          <w:bCs/>
        </w:rPr>
        <w:t>ch</w:t>
      </w:r>
      <w:r w:rsidR="00B75DE6">
        <w:rPr>
          <w:b/>
          <w:bCs/>
        </w:rPr>
        <w:t xml:space="preserve"> znajdziemy udoskonaloną technologię Laser TV oraz cztery zaawansowane serie miniLED, umacnia</w:t>
      </w:r>
      <w:r w:rsidR="006B2B78">
        <w:rPr>
          <w:b/>
          <w:bCs/>
        </w:rPr>
        <w:t>ją</w:t>
      </w:r>
      <w:r w:rsidR="00B75DE6">
        <w:rPr>
          <w:b/>
          <w:bCs/>
        </w:rPr>
        <w:t xml:space="preserve"> pozycję </w:t>
      </w:r>
      <w:r w:rsidR="006B2B78">
        <w:rPr>
          <w:b/>
          <w:bCs/>
        </w:rPr>
        <w:t>marki na rynku</w:t>
      </w:r>
      <w:r w:rsidR="00511FEC">
        <w:rPr>
          <w:b/>
          <w:bCs/>
        </w:rPr>
        <w:t>, a konsumentom gwarantuj</w:t>
      </w:r>
      <w:r w:rsidR="000D30CD" w:rsidRPr="00F23D34">
        <w:rPr>
          <w:b/>
          <w:bCs/>
        </w:rPr>
        <w:t>ą</w:t>
      </w:r>
      <w:r w:rsidR="00511FEC">
        <w:rPr>
          <w:b/>
          <w:bCs/>
        </w:rPr>
        <w:t xml:space="preserve"> prawdziwą ucztę dla oczu.</w:t>
      </w:r>
    </w:p>
    <w:p w14:paraId="727B5034" w14:textId="77777777" w:rsidR="00970747" w:rsidRDefault="00970747" w:rsidP="004E6104">
      <w:pPr>
        <w:spacing w:after="0" w:line="276" w:lineRule="auto"/>
        <w:jc w:val="both"/>
        <w:rPr>
          <w:b/>
          <w:bCs/>
        </w:rPr>
      </w:pPr>
    </w:p>
    <w:p w14:paraId="65B2C051" w14:textId="23BE9888" w:rsidR="00721BE3" w:rsidRDefault="00B75DE6" w:rsidP="004E6104">
      <w:pPr>
        <w:spacing w:after="0" w:line="276" w:lineRule="auto"/>
        <w:jc w:val="both"/>
        <w:rPr>
          <w:b/>
          <w:bCs/>
        </w:rPr>
      </w:pPr>
      <w:r>
        <w:rPr>
          <w:b/>
          <w:bCs/>
        </w:rPr>
        <w:t>Silna pozycja lidera rynku</w:t>
      </w:r>
    </w:p>
    <w:p w14:paraId="124C9AA2" w14:textId="77777777" w:rsidR="00B75DE6" w:rsidRDefault="00B75DE6" w:rsidP="004E6104">
      <w:pPr>
        <w:spacing w:after="0" w:line="276" w:lineRule="auto"/>
        <w:jc w:val="both"/>
        <w:rPr>
          <w:b/>
          <w:bCs/>
        </w:rPr>
      </w:pPr>
    </w:p>
    <w:p w14:paraId="47725911" w14:textId="199DC864" w:rsidR="00B75DE6" w:rsidRDefault="00F232DF" w:rsidP="004E6104">
      <w:pPr>
        <w:spacing w:after="0" w:line="276" w:lineRule="auto"/>
        <w:jc w:val="both"/>
      </w:pPr>
      <w:r>
        <w:t>Rok 2022 przyniósł marce Hisense liczne sukcesy. Konsekwentny</w:t>
      </w:r>
      <w:r w:rsidR="00B75DE6">
        <w:t xml:space="preserve"> rozwój </w:t>
      </w:r>
      <w:r>
        <w:t xml:space="preserve">własnych technologii i urządzeń owocował silną pozycją w czołówce liderów branży. Wraz z końcem roku marka zajęła drugie miejsce </w:t>
      </w:r>
      <w:r w:rsidRPr="00F232DF">
        <w:t>pod względem wolumenu sprzedaży TV na świecie</w:t>
      </w:r>
      <w:r>
        <w:t>, a już na początku roku pochwaliła się otwarciem nowego europejskiego centrum badawczo-rozwojowego. Hisense nie zwalnia tempa i przedstawia plany na kolejne miesiące.</w:t>
      </w:r>
    </w:p>
    <w:p w14:paraId="630BBC81" w14:textId="77777777" w:rsidR="00F232DF" w:rsidRDefault="00F232DF" w:rsidP="004E6104">
      <w:pPr>
        <w:spacing w:after="0" w:line="276" w:lineRule="auto"/>
        <w:jc w:val="both"/>
      </w:pPr>
    </w:p>
    <w:p w14:paraId="675C6739" w14:textId="646C3E03" w:rsidR="00F232DF" w:rsidRDefault="00D21BE8" w:rsidP="005F19D9">
      <w:pPr>
        <w:spacing w:after="0" w:line="276" w:lineRule="auto"/>
        <w:jc w:val="both"/>
        <w:rPr>
          <w:i/>
          <w:iCs/>
        </w:rPr>
      </w:pPr>
      <w:r w:rsidRPr="00CF5B44">
        <w:rPr>
          <w:i/>
          <w:iCs/>
        </w:rPr>
        <w:t xml:space="preserve">Pomimo trudnej sytuacji gospodarczej, wraz z końcem roku 2022 Hisense zajął 2. miejsce </w:t>
      </w:r>
      <w:r w:rsidR="001404BB" w:rsidRPr="00CF5B44">
        <w:rPr>
          <w:i/>
          <w:iCs/>
        </w:rPr>
        <w:t>pod względem</w:t>
      </w:r>
      <w:r w:rsidRPr="00CF5B44">
        <w:rPr>
          <w:i/>
          <w:iCs/>
        </w:rPr>
        <w:t xml:space="preserve"> globaln</w:t>
      </w:r>
      <w:r w:rsidR="001404BB" w:rsidRPr="00CF5B44">
        <w:rPr>
          <w:i/>
          <w:iCs/>
        </w:rPr>
        <w:t>ej</w:t>
      </w:r>
      <w:r w:rsidRPr="00CF5B44">
        <w:rPr>
          <w:i/>
          <w:iCs/>
        </w:rPr>
        <w:t xml:space="preserve"> </w:t>
      </w:r>
      <w:r w:rsidR="001404BB" w:rsidRPr="00CF5B44">
        <w:rPr>
          <w:i/>
          <w:iCs/>
        </w:rPr>
        <w:t>sprzedaży ilościowej</w:t>
      </w:r>
      <w:r w:rsidR="00972F1E">
        <w:rPr>
          <w:i/>
          <w:iCs/>
        </w:rPr>
        <w:t xml:space="preserve"> telewizorów</w:t>
      </w:r>
      <w:r w:rsidRPr="00CF5B44">
        <w:rPr>
          <w:i/>
          <w:iCs/>
        </w:rPr>
        <w:t xml:space="preserve">. </w:t>
      </w:r>
      <w:r w:rsidR="005F19D9" w:rsidRPr="00CF5B44">
        <w:rPr>
          <w:i/>
          <w:iCs/>
        </w:rPr>
        <w:t>Osiągnięcie sukcesu było możliwe, dzięk</w:t>
      </w:r>
      <w:r w:rsidR="001404BB" w:rsidRPr="00CF5B44">
        <w:rPr>
          <w:i/>
          <w:iCs/>
        </w:rPr>
        <w:t>i skoncentrowaniu się na innowacyjności oraz badaniach i rozwoju produktu, które</w:t>
      </w:r>
      <w:r w:rsidR="005F19D9" w:rsidRPr="00CF5B44">
        <w:rPr>
          <w:i/>
          <w:iCs/>
        </w:rPr>
        <w:t xml:space="preserve"> są strategicznymi filarami marki.</w:t>
      </w:r>
      <w:r w:rsidR="00CF5B44" w:rsidRPr="00CF5B44">
        <w:rPr>
          <w:i/>
          <w:iCs/>
        </w:rPr>
        <w:t xml:space="preserve"> Z pewnością nie osiadamy na laurach. Stawiamy sobie kolejne cele, by stać się liderem rynku, tworząc najbardziej innowacyjne technologie w zakresie elektroniki użytkowej oraz urządzeń gospodarstwa domowego.</w:t>
      </w:r>
      <w:r w:rsidR="00CF5B44" w:rsidRPr="00CF5B44">
        <w:rPr>
          <w:b/>
          <w:bCs/>
          <w:i/>
          <w:iCs/>
        </w:rPr>
        <w:t xml:space="preserve"> </w:t>
      </w:r>
      <w:r w:rsidR="005F19D9" w:rsidRPr="00CF5B44">
        <w:rPr>
          <w:i/>
          <w:iCs/>
        </w:rPr>
        <w:t xml:space="preserve"> </w:t>
      </w:r>
      <w:r w:rsidR="005F19D9" w:rsidRPr="00CF5B44">
        <w:rPr>
          <w:b/>
          <w:bCs/>
          <w:i/>
          <w:iCs/>
        </w:rPr>
        <w:t>–</w:t>
      </w:r>
      <w:r w:rsidR="005F19D9" w:rsidRPr="00CF5B44">
        <w:rPr>
          <w:i/>
          <w:iCs/>
        </w:rPr>
        <w:t xml:space="preserve"> </w:t>
      </w:r>
      <w:r w:rsidR="005F19D9" w:rsidRPr="00CF5B44">
        <w:rPr>
          <w:b/>
          <w:bCs/>
        </w:rPr>
        <w:t>mówi Karolina Kłopotowska,</w:t>
      </w:r>
      <w:r w:rsidR="00CF5B44" w:rsidRPr="00CF5B44">
        <w:rPr>
          <w:b/>
          <w:bCs/>
        </w:rPr>
        <w:t xml:space="preserve"> Zastępca Dyrektora Generalnego w</w:t>
      </w:r>
      <w:r w:rsidR="005F19D9" w:rsidRPr="00CF5B44">
        <w:rPr>
          <w:b/>
          <w:bCs/>
        </w:rPr>
        <w:t xml:space="preserve"> Hisense</w:t>
      </w:r>
      <w:r w:rsidR="000D30CD">
        <w:rPr>
          <w:b/>
          <w:bCs/>
        </w:rPr>
        <w:t xml:space="preserve"> </w:t>
      </w:r>
      <w:r w:rsidR="000D30CD" w:rsidRPr="00F23D34">
        <w:rPr>
          <w:b/>
          <w:bCs/>
        </w:rPr>
        <w:t>Poland</w:t>
      </w:r>
      <w:r w:rsidR="005F19D9" w:rsidRPr="00CF5B44">
        <w:rPr>
          <w:b/>
          <w:bCs/>
          <w:i/>
          <w:iCs/>
        </w:rPr>
        <w:t>.</w:t>
      </w:r>
      <w:r w:rsidR="005F19D9">
        <w:rPr>
          <w:i/>
          <w:iCs/>
        </w:rPr>
        <w:t xml:space="preserve"> </w:t>
      </w:r>
    </w:p>
    <w:p w14:paraId="0EE4751C" w14:textId="77777777" w:rsidR="005F19D9" w:rsidRDefault="005F19D9" w:rsidP="005F19D9">
      <w:pPr>
        <w:spacing w:after="0" w:line="276" w:lineRule="auto"/>
        <w:jc w:val="both"/>
      </w:pPr>
    </w:p>
    <w:p w14:paraId="6ADB6243" w14:textId="70ACDCF1" w:rsidR="00A11C28" w:rsidRDefault="005F19D9" w:rsidP="004E6104">
      <w:pPr>
        <w:spacing w:after="0" w:line="276" w:lineRule="auto"/>
        <w:jc w:val="both"/>
        <w:rPr>
          <w:b/>
          <w:bCs/>
        </w:rPr>
      </w:pPr>
      <w:r>
        <w:rPr>
          <w:b/>
          <w:bCs/>
        </w:rPr>
        <w:t xml:space="preserve">Jak wyróżnić się na rynku w </w:t>
      </w:r>
      <w:r w:rsidR="005A40DC">
        <w:rPr>
          <w:b/>
          <w:bCs/>
        </w:rPr>
        <w:t>dobie</w:t>
      </w:r>
      <w:r>
        <w:rPr>
          <w:b/>
          <w:bCs/>
        </w:rPr>
        <w:t xml:space="preserve"> kryzysu?</w:t>
      </w:r>
    </w:p>
    <w:p w14:paraId="1DD76D3B" w14:textId="77777777" w:rsidR="00A11C28" w:rsidRDefault="00A11C28" w:rsidP="004E6104">
      <w:pPr>
        <w:spacing w:after="0" w:line="276" w:lineRule="auto"/>
        <w:jc w:val="both"/>
        <w:rPr>
          <w:b/>
          <w:bCs/>
        </w:rPr>
      </w:pPr>
    </w:p>
    <w:p w14:paraId="6C85B204" w14:textId="2C32A776" w:rsidR="008B1CB1" w:rsidRDefault="008B1CB1" w:rsidP="008B1CB1">
      <w:pPr>
        <w:spacing w:line="276" w:lineRule="auto"/>
        <w:jc w:val="both"/>
      </w:pPr>
      <w:r>
        <w:t xml:space="preserve">Trwająca trudna sytuacja gospodarcza to duże wyzwanie dla marek chcących wyróżnić się na tle konkurencji. Zgodnie z wynikami badania przeprowadzonego przez GFK, którego wyniki zostały zaprezentowane w czasie konferencji prasowej Hisense, na rynku możemy zaobserwować trzy silne trendy konsumenckie. </w:t>
      </w:r>
      <w:r w:rsidR="005A40DC">
        <w:t>Co więcej,</w:t>
      </w:r>
      <w:r w:rsidR="009D4F62">
        <w:t xml:space="preserve"> </w:t>
      </w:r>
      <w:r w:rsidR="005A40DC">
        <w:t>żyjemy</w:t>
      </w:r>
      <w:r w:rsidR="005A40DC" w:rsidRPr="005A40DC">
        <w:t xml:space="preserve"> w dobie zwiększonej świadomości, która wpływa na większe wymagania względem marek.</w:t>
      </w:r>
    </w:p>
    <w:p w14:paraId="04ED3D61" w14:textId="31E9FA6B" w:rsidR="00CF5B44" w:rsidRDefault="005A40DC" w:rsidP="00CF5B44">
      <w:pPr>
        <w:spacing w:after="0" w:line="276" w:lineRule="auto"/>
        <w:jc w:val="both"/>
        <w:rPr>
          <w:i/>
          <w:iCs/>
        </w:rPr>
      </w:pPr>
      <w:r w:rsidRPr="00CF5B44">
        <w:rPr>
          <w:i/>
          <w:iCs/>
        </w:rPr>
        <w:t>W</w:t>
      </w:r>
      <w:r w:rsidR="00CF5B44" w:rsidRPr="00CF5B44">
        <w:rPr>
          <w:i/>
          <w:iCs/>
        </w:rPr>
        <w:t xml:space="preserve"> oparciu o raporty i badania GfK, wiemy, że w</w:t>
      </w:r>
      <w:r w:rsidRPr="00CF5B44">
        <w:rPr>
          <w:i/>
          <w:iCs/>
        </w:rPr>
        <w:t xml:space="preserve"> dobie kryzysu konsumenci chętniej wybierają produkty, które ułatwią codzienne obowiązki, </w:t>
      </w:r>
      <w:r w:rsidR="00CF5B44" w:rsidRPr="00CF5B44">
        <w:rPr>
          <w:i/>
          <w:iCs/>
        </w:rPr>
        <w:t>są</w:t>
      </w:r>
      <w:r w:rsidRPr="00CF5B44">
        <w:rPr>
          <w:i/>
          <w:iCs/>
        </w:rPr>
        <w:t xml:space="preserve"> dopasowane do ich potrzeb oraz </w:t>
      </w:r>
      <w:r w:rsidR="00CF5B44" w:rsidRPr="00F23D34">
        <w:rPr>
          <w:i/>
          <w:iCs/>
        </w:rPr>
        <w:t>są</w:t>
      </w:r>
      <w:r w:rsidRPr="00F23D34">
        <w:rPr>
          <w:i/>
          <w:iCs/>
        </w:rPr>
        <w:t xml:space="preserve"> </w:t>
      </w:r>
      <w:r w:rsidR="000D30CD" w:rsidRPr="00F23D34">
        <w:rPr>
          <w:i/>
          <w:iCs/>
        </w:rPr>
        <w:t xml:space="preserve">jak najbardziej </w:t>
      </w:r>
      <w:r w:rsidRPr="00CF5B44">
        <w:rPr>
          <w:i/>
          <w:iCs/>
        </w:rPr>
        <w:t>ekologicznym rozwiązaniem.</w:t>
      </w:r>
      <w:r w:rsidR="00CF5B44" w:rsidRPr="00CF5B44">
        <w:t xml:space="preserve"> </w:t>
      </w:r>
      <w:r w:rsidR="00CF5B44" w:rsidRPr="000D30CD">
        <w:rPr>
          <w:i/>
          <w:iCs/>
        </w:rPr>
        <w:t xml:space="preserve">Marki </w:t>
      </w:r>
      <w:r w:rsidRPr="00CF5B44">
        <w:rPr>
          <w:i/>
          <w:iCs/>
        </w:rPr>
        <w:t>chcące wyróżnić się na tle konkurencji, powinny kierować się tymi trzema trendami konsumenckimi.</w:t>
      </w:r>
      <w:r w:rsidRPr="00CF5B44">
        <w:t xml:space="preserve"> </w:t>
      </w:r>
      <w:r w:rsidRPr="00CF5B44">
        <w:rPr>
          <w:b/>
          <w:bCs/>
        </w:rPr>
        <w:t xml:space="preserve">– </w:t>
      </w:r>
      <w:r w:rsidR="00CF5B44" w:rsidRPr="00CF5B44">
        <w:rPr>
          <w:b/>
          <w:bCs/>
        </w:rPr>
        <w:t>mówi Karolina Kłopotowska, Zastępca Dyrektora Generalnego w Hisense</w:t>
      </w:r>
      <w:r w:rsidR="000D30CD">
        <w:rPr>
          <w:b/>
          <w:bCs/>
        </w:rPr>
        <w:t xml:space="preserve"> </w:t>
      </w:r>
      <w:r w:rsidR="000D30CD" w:rsidRPr="00F23D34">
        <w:rPr>
          <w:b/>
          <w:bCs/>
        </w:rPr>
        <w:t>Poland</w:t>
      </w:r>
      <w:r w:rsidR="00CF5B44" w:rsidRPr="00CF5B44">
        <w:rPr>
          <w:b/>
          <w:bCs/>
          <w:i/>
          <w:iCs/>
        </w:rPr>
        <w:t>.</w:t>
      </w:r>
      <w:r w:rsidR="00CF5B44">
        <w:rPr>
          <w:i/>
          <w:iCs/>
        </w:rPr>
        <w:t xml:space="preserve"> </w:t>
      </w:r>
    </w:p>
    <w:p w14:paraId="0648811A" w14:textId="77777777" w:rsidR="00CF5B44" w:rsidRPr="00CF5B44" w:rsidRDefault="00CF5B44" w:rsidP="00CF5B44">
      <w:pPr>
        <w:spacing w:after="0" w:line="276" w:lineRule="auto"/>
        <w:jc w:val="both"/>
        <w:rPr>
          <w:i/>
          <w:iCs/>
        </w:rPr>
      </w:pPr>
    </w:p>
    <w:p w14:paraId="4E9B123B" w14:textId="2426F0B6" w:rsidR="00A11C28" w:rsidRDefault="005A40DC" w:rsidP="005A40DC">
      <w:pPr>
        <w:spacing w:line="276" w:lineRule="auto"/>
        <w:jc w:val="both"/>
      </w:pPr>
      <w:r>
        <w:t xml:space="preserve">Jak wygląda to w praktyce? </w:t>
      </w:r>
      <w:r w:rsidR="008B1CB1">
        <w:t xml:space="preserve">34% </w:t>
      </w:r>
      <w:r>
        <w:t>biorących udział</w:t>
      </w:r>
      <w:r w:rsidR="009D4F62">
        <w:t xml:space="preserve"> </w:t>
      </w:r>
      <w:r>
        <w:t>w</w:t>
      </w:r>
      <w:r w:rsidR="008B1CB1">
        <w:t xml:space="preserve"> badani</w:t>
      </w:r>
      <w:r>
        <w:t>u</w:t>
      </w:r>
      <w:r w:rsidR="008B1CB1">
        <w:t xml:space="preserve"> przeprowadzon</w:t>
      </w:r>
      <w:r>
        <w:t>ym</w:t>
      </w:r>
      <w:r w:rsidR="008B1CB1">
        <w:t xml:space="preserve"> przez GFK wskazuje, że jest gotowych zapłacić za urządzenia, które </w:t>
      </w:r>
      <w:r>
        <w:t>ułatwiają</w:t>
      </w:r>
      <w:r w:rsidR="008B1CB1">
        <w:t xml:space="preserve"> życie. 57% </w:t>
      </w:r>
      <w:r>
        <w:t xml:space="preserve">respondentów </w:t>
      </w:r>
      <w:r w:rsidR="008B1CB1">
        <w:t xml:space="preserve">wskazuje, że chętniej kupi </w:t>
      </w:r>
      <w:r w:rsidR="008B1CB1" w:rsidRPr="008B1CB1">
        <w:rPr>
          <w:lang w:val="sl-SI"/>
        </w:rPr>
        <w:t xml:space="preserve">produkty, które </w:t>
      </w:r>
      <w:r w:rsidR="008B1CB1">
        <w:rPr>
          <w:lang w:val="sl-SI"/>
        </w:rPr>
        <w:t xml:space="preserve">są </w:t>
      </w:r>
      <w:r w:rsidR="008B1CB1" w:rsidRPr="008B1CB1">
        <w:rPr>
          <w:lang w:val="sl-SI"/>
        </w:rPr>
        <w:t xml:space="preserve">dopasowane do </w:t>
      </w:r>
      <w:r w:rsidR="008B1CB1">
        <w:rPr>
          <w:lang w:val="sl-SI"/>
        </w:rPr>
        <w:t>ich</w:t>
      </w:r>
      <w:r w:rsidR="008B1CB1" w:rsidRPr="008B1CB1">
        <w:rPr>
          <w:lang w:val="sl-SI"/>
        </w:rPr>
        <w:t xml:space="preserve"> potrzeb</w:t>
      </w:r>
      <w:r>
        <w:rPr>
          <w:lang w:val="sl-SI"/>
        </w:rPr>
        <w:t xml:space="preserve"> i aż 73% uważa, że f</w:t>
      </w:r>
      <w:r w:rsidR="008B1CB1" w:rsidRPr="008B1CB1">
        <w:rPr>
          <w:lang w:val="sl-SI"/>
        </w:rPr>
        <w:t>irmy powinny podejmować działania odpowiedzialne względem środowiska naturalnego, na przykład używanie materiałów i składników przyjaznych dla środowiska</w:t>
      </w:r>
    </w:p>
    <w:p w14:paraId="06791A66" w14:textId="77777777" w:rsidR="000D30CD" w:rsidRDefault="000D30CD" w:rsidP="004E6104">
      <w:pPr>
        <w:spacing w:after="0" w:line="276" w:lineRule="auto"/>
        <w:jc w:val="both"/>
        <w:rPr>
          <w:b/>
          <w:bCs/>
        </w:rPr>
      </w:pPr>
    </w:p>
    <w:p w14:paraId="7CE76100" w14:textId="77777777" w:rsidR="000D30CD" w:rsidRDefault="000D30CD" w:rsidP="004E6104">
      <w:pPr>
        <w:spacing w:after="0" w:line="276" w:lineRule="auto"/>
        <w:jc w:val="both"/>
        <w:rPr>
          <w:b/>
          <w:bCs/>
        </w:rPr>
      </w:pPr>
    </w:p>
    <w:p w14:paraId="4CC0E564" w14:textId="6EF660AB" w:rsidR="00F232DF" w:rsidRPr="00F232DF" w:rsidRDefault="00F232DF" w:rsidP="004E6104">
      <w:pPr>
        <w:spacing w:after="0" w:line="276" w:lineRule="auto"/>
        <w:jc w:val="both"/>
        <w:rPr>
          <w:b/>
          <w:bCs/>
        </w:rPr>
      </w:pPr>
      <w:r w:rsidRPr="00F232DF">
        <w:rPr>
          <w:b/>
          <w:bCs/>
        </w:rPr>
        <w:lastRenderedPageBreak/>
        <w:t xml:space="preserve">Hisense stawia na innowacyjność </w:t>
      </w:r>
    </w:p>
    <w:p w14:paraId="1D399124" w14:textId="77777777" w:rsidR="00F232DF" w:rsidRPr="00F232DF" w:rsidRDefault="00F232DF" w:rsidP="004E6104">
      <w:pPr>
        <w:spacing w:after="0" w:line="276" w:lineRule="auto"/>
        <w:jc w:val="both"/>
      </w:pPr>
    </w:p>
    <w:p w14:paraId="679634E4" w14:textId="77777777" w:rsidR="00C44A55" w:rsidRDefault="00F232DF" w:rsidP="004E6104">
      <w:pPr>
        <w:spacing w:after="0" w:line="276" w:lineRule="auto"/>
        <w:jc w:val="both"/>
      </w:pPr>
      <w:r w:rsidRPr="00F232DF">
        <w:t xml:space="preserve">Podczas </w:t>
      </w:r>
      <w:r>
        <w:t>konferencji prasowej zaprezentowa</w:t>
      </w:r>
      <w:r w:rsidR="00730D3C">
        <w:t>na została</w:t>
      </w:r>
      <w:r>
        <w:t xml:space="preserve"> najnowsz</w:t>
      </w:r>
      <w:r w:rsidR="00730D3C">
        <w:t>a</w:t>
      </w:r>
      <w:r>
        <w:t xml:space="preserve"> lini</w:t>
      </w:r>
      <w:r w:rsidR="00730D3C">
        <w:t>a</w:t>
      </w:r>
      <w:r>
        <w:t xml:space="preserve"> telewizorów, a wśród nich seri</w:t>
      </w:r>
      <w:r w:rsidR="00730D3C">
        <w:t>a</w:t>
      </w:r>
      <w:r>
        <w:t xml:space="preserve"> </w:t>
      </w:r>
      <w:r w:rsidR="00511FEC">
        <w:t xml:space="preserve">Laser TV 4K </w:t>
      </w:r>
      <w:r>
        <w:t>L9H</w:t>
      </w:r>
      <w:r w:rsidR="00511FEC">
        <w:t xml:space="preserve">, </w:t>
      </w:r>
      <w:r>
        <w:t>cztery serie miniLED – U</w:t>
      </w:r>
      <w:r w:rsidR="00662536">
        <w:t>X</w:t>
      </w:r>
      <w:r>
        <w:t>KQ, U</w:t>
      </w:r>
      <w:r w:rsidR="00662536">
        <w:t>8</w:t>
      </w:r>
      <w:r>
        <w:t>KQ, U</w:t>
      </w:r>
      <w:r w:rsidR="00662536">
        <w:t>7</w:t>
      </w:r>
      <w:r>
        <w:t xml:space="preserve">KQ </w:t>
      </w:r>
      <w:r w:rsidR="00511FEC">
        <w:t>i</w:t>
      </w:r>
      <w:r>
        <w:t xml:space="preserve"> U</w:t>
      </w:r>
      <w:r w:rsidR="00662536">
        <w:t>6</w:t>
      </w:r>
      <w:r>
        <w:t>KQ</w:t>
      </w:r>
      <w:r w:rsidR="00511FEC">
        <w:t>, a także tegoroczne QLEDy – A7KQ, A6KQ, A5KQ oraz serię E7KQ PRO</w:t>
      </w:r>
      <w:r w:rsidR="002442C3">
        <w:t xml:space="preserve">. </w:t>
      </w:r>
    </w:p>
    <w:p w14:paraId="37E41F4E" w14:textId="77777777" w:rsidR="00C44A55" w:rsidRDefault="00C44A55" w:rsidP="00C44A55">
      <w:pPr>
        <w:spacing w:after="0" w:line="240" w:lineRule="auto"/>
        <w:jc w:val="both"/>
        <w:rPr>
          <w:i/>
          <w:iCs/>
        </w:rPr>
      </w:pPr>
    </w:p>
    <w:p w14:paraId="6155911E" w14:textId="7AC00277" w:rsidR="00D21BE8" w:rsidRPr="00C44A55" w:rsidRDefault="00C44A55" w:rsidP="00C44A55">
      <w:pPr>
        <w:spacing w:after="0" w:line="240" w:lineRule="auto"/>
        <w:jc w:val="both"/>
      </w:pPr>
      <w:r w:rsidRPr="00F23D34">
        <w:rPr>
          <w:i/>
          <w:iCs/>
        </w:rPr>
        <w:t>Tegoroczn</w:t>
      </w:r>
      <w:r w:rsidR="00CF5B44" w:rsidRPr="00F23D34">
        <w:rPr>
          <w:i/>
          <w:iCs/>
        </w:rPr>
        <w:t xml:space="preserve">a oferta marki </w:t>
      </w:r>
      <w:r w:rsidRPr="00F23D34">
        <w:rPr>
          <w:i/>
          <w:iCs/>
        </w:rPr>
        <w:t>to połączenie innowacyjnych technologii oraz nowoczesnych funkcjonalności – wszystko po to, by zapewnić wrażenia audiowizulane na najwyższym poziomie.</w:t>
      </w:r>
      <w:r w:rsidRPr="00F23D34">
        <w:t xml:space="preserve"> </w:t>
      </w:r>
      <w:r w:rsidRPr="00F23D34">
        <w:rPr>
          <w:b/>
          <w:bCs/>
        </w:rPr>
        <w:t>– mówi Konrad Arseniuk, VP Sales TV Hisense Poland –</w:t>
      </w:r>
      <w:r w:rsidRPr="00F23D34">
        <w:t xml:space="preserve"> </w:t>
      </w:r>
      <w:r w:rsidR="0063113B" w:rsidRPr="00F23D34">
        <w:rPr>
          <w:i/>
          <w:iCs/>
        </w:rPr>
        <w:t>Zastosowanie nowych rozwiązań pozwoliło nam na osiągnięcie najlepszych efektów. Nowe modele zaskoczą nie jednego widza.</w:t>
      </w:r>
      <w:r w:rsidR="0063113B" w:rsidRPr="009D4F62">
        <w:rPr>
          <w:i/>
          <w:iCs/>
        </w:rPr>
        <w:t xml:space="preserve"> </w:t>
      </w:r>
      <w:r w:rsidRPr="009D4F62">
        <w:rPr>
          <w:i/>
          <w:iCs/>
        </w:rPr>
        <w:t xml:space="preserve">  </w:t>
      </w:r>
    </w:p>
    <w:p w14:paraId="77B6EFB5" w14:textId="77777777" w:rsidR="00CF5B44" w:rsidRDefault="00CF5B44" w:rsidP="004E6104">
      <w:pPr>
        <w:spacing w:after="0" w:line="276" w:lineRule="auto"/>
        <w:jc w:val="both"/>
      </w:pPr>
    </w:p>
    <w:p w14:paraId="54B3B351" w14:textId="5E2E2F6D" w:rsidR="00CF5B44" w:rsidRDefault="00CF5B44" w:rsidP="00CF5B44">
      <w:pPr>
        <w:spacing w:after="0" w:line="276" w:lineRule="auto"/>
        <w:jc w:val="both"/>
      </w:pPr>
      <w:r>
        <w:t xml:space="preserve">Najnowsze modele </w:t>
      </w:r>
      <w:r w:rsidR="00A84343">
        <w:t xml:space="preserve">TV od </w:t>
      </w:r>
      <w:r>
        <w:t>Hisense zostały zaprezentowane w pięciu specjalnie zaaranżowanych strefach doświadczeń. Każda z nich na inny sposób zaangażowała zmysły uczestników, by w pełni mogli doświadczyć wirtualnego świata Hisense.</w:t>
      </w:r>
    </w:p>
    <w:p w14:paraId="4ABE1B2E" w14:textId="572E0678" w:rsidR="004E6104" w:rsidRDefault="004E6104" w:rsidP="004E6104">
      <w:pPr>
        <w:spacing w:after="0" w:line="276" w:lineRule="auto"/>
        <w:jc w:val="both"/>
      </w:pPr>
    </w:p>
    <w:p w14:paraId="751EA4EF" w14:textId="77777777" w:rsidR="00662536" w:rsidRDefault="00662536" w:rsidP="004E6104">
      <w:pPr>
        <w:spacing w:after="0" w:line="276" w:lineRule="auto"/>
        <w:jc w:val="both"/>
        <w:rPr>
          <w:b/>
          <w:bCs/>
          <w:lang w:val="pt-BR"/>
        </w:rPr>
      </w:pPr>
      <w:r w:rsidRPr="00662536">
        <w:rPr>
          <w:b/>
          <w:bCs/>
          <w:lang w:val="pt-BR"/>
        </w:rPr>
        <w:t xml:space="preserve">Seria L9H – nowa flagowa </w:t>
      </w:r>
      <w:r>
        <w:rPr>
          <w:b/>
          <w:bCs/>
          <w:lang w:val="pt-BR"/>
        </w:rPr>
        <w:t>linia Laser TV</w:t>
      </w:r>
    </w:p>
    <w:p w14:paraId="2A689580" w14:textId="77777777" w:rsidR="00662536" w:rsidRDefault="00662536" w:rsidP="004E6104">
      <w:pPr>
        <w:spacing w:after="0" w:line="276" w:lineRule="auto"/>
        <w:jc w:val="both"/>
        <w:rPr>
          <w:b/>
          <w:bCs/>
          <w:lang w:val="pt-BR"/>
        </w:rPr>
      </w:pPr>
    </w:p>
    <w:p w14:paraId="04634813" w14:textId="2E5BF39B" w:rsidR="00511FEC" w:rsidRPr="00662536" w:rsidRDefault="00662536" w:rsidP="004E6104">
      <w:pPr>
        <w:spacing w:after="0" w:line="276" w:lineRule="auto"/>
        <w:jc w:val="both"/>
      </w:pPr>
      <w:r w:rsidRPr="00662536">
        <w:t xml:space="preserve">Tegoroczna sieria Laser TV – L9H </w:t>
      </w:r>
      <w:r>
        <w:t>–</w:t>
      </w:r>
      <w:r w:rsidRPr="00662536">
        <w:t xml:space="preserve"> </w:t>
      </w:r>
      <w:r>
        <w:t>oferuje jeszcze lepsze wrażenia audiowizualne. Wszystko za sprawą technologii Dolby Vision, HDR10+ oraz Dolby Atmos, w które zostały wyposażone modele 100- i 120L9H. Telewizory laserowe od Hisense dostępne są w dwóch rozmiarach – 100 oraz 120 cali, które czynią je największymi dostępnymi ekranami na rynku. Podobnie jak modele zeszłoroczne, 120L9H i 100L9H wyposażone są w projektor ultrakrótkiego rzutu, wykorzystujący technologię Trichroma. Trójkolorowy laser pozwala na uzyskanie jeszcze lepszego odwzorowania barw i jednolitej jasności, dzięki pokryciu barw BT.2020 na poziomie 107%, wyświetlając ponad miliard kolorów.</w:t>
      </w:r>
    </w:p>
    <w:p w14:paraId="17A560FD" w14:textId="77777777" w:rsidR="00C54A51" w:rsidRDefault="00C54A51" w:rsidP="004E6104">
      <w:pPr>
        <w:spacing w:after="0" w:line="276" w:lineRule="auto"/>
        <w:jc w:val="both"/>
        <w:rPr>
          <w:b/>
          <w:bCs/>
        </w:rPr>
      </w:pPr>
    </w:p>
    <w:p w14:paraId="00852BEF" w14:textId="7B4816F3" w:rsidR="00662536" w:rsidRPr="00662536" w:rsidRDefault="00662536" w:rsidP="004E6104">
      <w:pPr>
        <w:spacing w:after="0" w:line="276" w:lineRule="auto"/>
        <w:jc w:val="both"/>
        <w:rPr>
          <w:b/>
          <w:bCs/>
        </w:rPr>
      </w:pPr>
      <w:r w:rsidRPr="00662536">
        <w:rPr>
          <w:b/>
          <w:bCs/>
        </w:rPr>
        <w:t>Seri</w:t>
      </w:r>
      <w:r w:rsidR="002C4FDA">
        <w:rPr>
          <w:b/>
          <w:bCs/>
        </w:rPr>
        <w:t>e</w:t>
      </w:r>
      <w:r w:rsidRPr="00662536">
        <w:rPr>
          <w:b/>
          <w:bCs/>
        </w:rPr>
        <w:t xml:space="preserve"> UXKQ, U8KQ, U7KQ i U6KQ – </w:t>
      </w:r>
      <w:r w:rsidR="004C72E3">
        <w:rPr>
          <w:b/>
          <w:bCs/>
        </w:rPr>
        <w:t>niezawodna</w:t>
      </w:r>
      <w:r>
        <w:rPr>
          <w:b/>
          <w:bCs/>
        </w:rPr>
        <w:t xml:space="preserve"> technologia</w:t>
      </w:r>
      <w:r w:rsidRPr="00662536">
        <w:rPr>
          <w:b/>
          <w:bCs/>
        </w:rPr>
        <w:t xml:space="preserve"> miniLED</w:t>
      </w:r>
    </w:p>
    <w:p w14:paraId="7AF7B12A" w14:textId="77777777" w:rsidR="00662536" w:rsidRDefault="00662536" w:rsidP="004E6104">
      <w:pPr>
        <w:spacing w:after="0" w:line="276" w:lineRule="auto"/>
        <w:jc w:val="both"/>
      </w:pPr>
    </w:p>
    <w:p w14:paraId="69C3CAA7" w14:textId="03ED9855" w:rsidR="002C4FDA" w:rsidRDefault="00662536" w:rsidP="004E6104">
      <w:pPr>
        <w:spacing w:after="0" w:line="276" w:lineRule="auto"/>
        <w:jc w:val="both"/>
      </w:pPr>
      <w:r>
        <w:t xml:space="preserve">W 2023 roku marka Hisense </w:t>
      </w:r>
      <w:r w:rsidR="002442C3">
        <w:t>postawiła</w:t>
      </w:r>
      <w:r>
        <w:t xml:space="preserve"> na rozwój technologii miniLED, którą wyróżnia najwyższej jakości obraz, wiarygodne odwzorowanie kolorów oraz wysoki kontrast. Tak wysoka jakoś</w:t>
      </w:r>
      <w:r w:rsidR="00FD6A66">
        <w:t>ć</w:t>
      </w:r>
      <w:r>
        <w:t xml:space="preserve"> obrazu możliwa jest dzięki panelom miniLED zbudowanych z niewielkich rozmiarów diod, tworzących lokalne strefy przyciemniania. Zastosowana technologia pozwala na lepszą kontrolę </w:t>
      </w:r>
      <w:r w:rsidR="002C4FDA">
        <w:t>jasności, palety barw oraz kont</w:t>
      </w:r>
      <w:r w:rsidR="004C72E3">
        <w:t>ra</w:t>
      </w:r>
      <w:r w:rsidR="002C4FDA">
        <w:t xml:space="preserve">stu. </w:t>
      </w:r>
      <w:r w:rsidR="002C4FDA" w:rsidRPr="002C4FDA">
        <w:t>Tegoroczny line up Hisense to aż cz</w:t>
      </w:r>
      <w:r w:rsidR="002C4FDA">
        <w:t>tery serie kategorii miniLED. Seria U7KQ oraz U8KQ to udoskonalone zeszłoroczne linie marki. Nowe modele wyróżnia znacznie większa liczba lokalnych stref przyciemniania oraz wyższa jasność. Podczas gdy seria A6KQ to ergonomiczne rozwiązanie dla miłośników nowych technologii, najnowsza linia UXKQ zaskoczy widzów jakości</w:t>
      </w:r>
      <w:r w:rsidR="00FD6A66">
        <w:t>ą</w:t>
      </w:r>
      <w:r w:rsidR="002C4FDA">
        <w:t xml:space="preserve"> obrazu, dzięki </w:t>
      </w:r>
      <w:r w:rsidR="00FD6A66">
        <w:t>liczbie do nawet</w:t>
      </w:r>
      <w:r w:rsidR="002C4FDA">
        <w:t xml:space="preserve"> 1008 lokalny</w:t>
      </w:r>
      <w:r w:rsidR="00FD6A66">
        <w:t>ch</w:t>
      </w:r>
      <w:r w:rsidR="002C4FDA">
        <w:t xml:space="preserve"> stref przyciemniania (model 75UXKQ). Wszystkie serie miniLED zostały wyposażone w innowacyjne technologie audiowizualne, w tym: Dolby Vision, HDR10+ oraz Dolby Atmos.</w:t>
      </w:r>
    </w:p>
    <w:p w14:paraId="694B09DB" w14:textId="77777777" w:rsidR="002C4FDA" w:rsidRDefault="002C4FDA" w:rsidP="004E6104">
      <w:pPr>
        <w:spacing w:after="0" w:line="276" w:lineRule="auto"/>
        <w:jc w:val="both"/>
      </w:pPr>
    </w:p>
    <w:p w14:paraId="3029A513" w14:textId="63DBD8E1" w:rsidR="002C4FDA" w:rsidRPr="00A11C28" w:rsidRDefault="002C4FDA" w:rsidP="004E6104">
      <w:pPr>
        <w:spacing w:after="0" w:line="276" w:lineRule="auto"/>
        <w:jc w:val="both"/>
        <w:rPr>
          <w:b/>
          <w:bCs/>
        </w:rPr>
      </w:pPr>
      <w:r w:rsidRPr="00A11C28">
        <w:rPr>
          <w:b/>
          <w:bCs/>
        </w:rPr>
        <w:t>Seria E7KQ PRO – dla fanów gier video</w:t>
      </w:r>
    </w:p>
    <w:p w14:paraId="26F6B07E" w14:textId="77777777" w:rsidR="002C4FDA" w:rsidRPr="00A11C28" w:rsidRDefault="002C4FDA" w:rsidP="004E6104">
      <w:pPr>
        <w:spacing w:after="0" w:line="276" w:lineRule="auto"/>
        <w:jc w:val="both"/>
      </w:pPr>
    </w:p>
    <w:p w14:paraId="07DDD25C" w14:textId="61F712F8" w:rsidR="002C4FDA" w:rsidRPr="002C4FDA" w:rsidRDefault="002C4FDA" w:rsidP="004E6104">
      <w:pPr>
        <w:spacing w:after="0" w:line="276" w:lineRule="auto"/>
        <w:jc w:val="both"/>
      </w:pPr>
      <w:r w:rsidRPr="002C4FDA">
        <w:t xml:space="preserve">Z myślą o miłośnikach </w:t>
      </w:r>
      <w:r>
        <w:t xml:space="preserve">gamingu Hisense zaprezentował </w:t>
      </w:r>
      <w:r w:rsidR="00FD6A66">
        <w:t>linię</w:t>
      </w:r>
      <w:r>
        <w:t xml:space="preserve"> E7KQ PRO, któr</w:t>
      </w:r>
      <w:r w:rsidR="00FD6A66">
        <w:t>ej</w:t>
      </w:r>
      <w:r>
        <w:t xml:space="preserve"> param</w:t>
      </w:r>
      <w:r w:rsidR="004C72E3">
        <w:t>e</w:t>
      </w:r>
      <w:r>
        <w:t>try sprawiają, że będzie to mocny gracz wśród ekranów dedykowany</w:t>
      </w:r>
      <w:r w:rsidR="00FD6A66">
        <w:t>ch</w:t>
      </w:r>
      <w:r>
        <w:t xml:space="preserve"> </w:t>
      </w:r>
      <w:r w:rsidR="00FD6A66">
        <w:t>wirtualnej rozrywce</w:t>
      </w:r>
      <w:r>
        <w:t xml:space="preserve">. Technologia Quantum Dot Colour zapewnia wysokiej jakości obraz, który wyróżnia szeroka paleta barw oraz wiarygodnie </w:t>
      </w:r>
      <w:r>
        <w:lastRenderedPageBreak/>
        <w:t>odwzorowane kolory, natomiast za odpowiednie podświetlenie obrazu oraz wysoki kontarst odpowiada technologia Direct Full Array</w:t>
      </w:r>
      <w:r w:rsidR="004C72E3">
        <w:t>. Wysoka częstotliwość odświeżania – do nawet 240HZ, technologia ALLM i VRR oraz minimalne opóźnienie na wejściu (input lag na poziomie 5,5ms) sprawią, że każdy miłośnik gier video doceni serię E7K PRO.</w:t>
      </w:r>
    </w:p>
    <w:p w14:paraId="2F18354C" w14:textId="77777777" w:rsidR="002C4FDA" w:rsidRPr="002C4FDA" w:rsidRDefault="002C4FDA" w:rsidP="004E6104">
      <w:pPr>
        <w:spacing w:after="0" w:line="276" w:lineRule="auto"/>
        <w:jc w:val="both"/>
      </w:pPr>
    </w:p>
    <w:p w14:paraId="3B46C361" w14:textId="34CF25C5" w:rsidR="00721BE3" w:rsidRPr="004C72E3" w:rsidRDefault="004C72E3" w:rsidP="004E6104">
      <w:pPr>
        <w:spacing w:after="0" w:line="276" w:lineRule="auto"/>
        <w:jc w:val="both"/>
        <w:rPr>
          <w:b/>
          <w:bCs/>
        </w:rPr>
      </w:pPr>
      <w:r w:rsidRPr="004C72E3">
        <w:rPr>
          <w:b/>
          <w:bCs/>
        </w:rPr>
        <w:t>Serie A7KQ, A6KQ i A5KQ – nowocz</w:t>
      </w:r>
      <w:r>
        <w:rPr>
          <w:b/>
          <w:bCs/>
        </w:rPr>
        <w:t>esna technologia QLED</w:t>
      </w:r>
    </w:p>
    <w:p w14:paraId="409DA06A" w14:textId="77777777" w:rsidR="004C72E3" w:rsidRDefault="004C72E3" w:rsidP="004E6104">
      <w:pPr>
        <w:spacing w:after="0" w:line="276" w:lineRule="auto"/>
        <w:jc w:val="both"/>
        <w:rPr>
          <w:b/>
          <w:bCs/>
        </w:rPr>
      </w:pPr>
    </w:p>
    <w:p w14:paraId="4153F130" w14:textId="1EB0A8CE" w:rsidR="004C72E3" w:rsidRDefault="004C72E3" w:rsidP="004E6104">
      <w:pPr>
        <w:spacing w:after="0" w:line="276" w:lineRule="auto"/>
        <w:jc w:val="both"/>
      </w:pPr>
      <w:r>
        <w:t>W 2023 roku Hisense wzbogacił kategorię QLED o nowe modele, wśród których znalazły</w:t>
      </w:r>
      <w:r w:rsidR="00FD6A66">
        <w:t xml:space="preserve"> się </w:t>
      </w:r>
      <w:r>
        <w:t>lini</w:t>
      </w:r>
      <w:r w:rsidR="00FD6A66">
        <w:t>e</w:t>
      </w:r>
      <w:r>
        <w:t xml:space="preserve"> A7KQ, A6KQ oraz A5KQ. Wszystkie trzy serie oparte są na technologii</w:t>
      </w:r>
      <w:r w:rsidRPr="004C72E3">
        <w:t xml:space="preserve"> Quantum Dot Colour, która </w:t>
      </w:r>
      <w:r>
        <w:t>oferuje</w:t>
      </w:r>
      <w:r w:rsidRPr="004C72E3">
        <w:t xml:space="preserve"> wysokiej jakości obraz i szerok</w:t>
      </w:r>
      <w:r>
        <w:t>ą</w:t>
      </w:r>
      <w:r w:rsidRPr="004C72E3">
        <w:t xml:space="preserve"> palet</w:t>
      </w:r>
      <w:r>
        <w:t>ę</w:t>
      </w:r>
      <w:r w:rsidRPr="004C72E3">
        <w:t xml:space="preserve"> barw. Dla zapewnienia jak najlepszych wrażeń </w:t>
      </w:r>
      <w:r>
        <w:t>audio</w:t>
      </w:r>
      <w:r w:rsidRPr="004C72E3">
        <w:t xml:space="preserve">wizualnych </w:t>
      </w:r>
      <w:r>
        <w:t xml:space="preserve">telewizory zostały </w:t>
      </w:r>
      <w:r w:rsidRPr="004C72E3">
        <w:t>wyposażone w technologi</w:t>
      </w:r>
      <w:r>
        <w:t>e</w:t>
      </w:r>
      <w:r w:rsidRPr="004C72E3">
        <w:t xml:space="preserve"> Dolby Vision</w:t>
      </w:r>
      <w:r>
        <w:t xml:space="preserve">, </w:t>
      </w:r>
      <w:r w:rsidRPr="004C72E3">
        <w:t>HDR10+</w:t>
      </w:r>
      <w:r>
        <w:t xml:space="preserve"> oraz </w:t>
      </w:r>
      <w:r w:rsidRPr="004C72E3">
        <w:t xml:space="preserve"> technologię DTS Virtual X</w:t>
      </w:r>
      <w:r>
        <w:t>.</w:t>
      </w:r>
    </w:p>
    <w:p w14:paraId="772C9DA4" w14:textId="77777777" w:rsidR="004C72E3" w:rsidRDefault="004C72E3" w:rsidP="004E6104">
      <w:pPr>
        <w:spacing w:after="0" w:line="276" w:lineRule="auto"/>
        <w:jc w:val="both"/>
      </w:pPr>
    </w:p>
    <w:p w14:paraId="2C82E538" w14:textId="60026989" w:rsidR="004C72E3" w:rsidRDefault="004C72E3" w:rsidP="004E6104">
      <w:pPr>
        <w:spacing w:after="0" w:line="276" w:lineRule="auto"/>
        <w:jc w:val="both"/>
        <w:rPr>
          <w:lang w:val="sl-SI"/>
        </w:rPr>
      </w:pPr>
      <w:r>
        <w:rPr>
          <w:lang w:val="sl-SI"/>
        </w:rPr>
        <w:t xml:space="preserve">Nowa gama telewizorów Hisense to odpowiedź na panujące na rynku trendy oraz potrzeby konsumentów, którzy poszukują nowych rozwiązań technologicznych oraz wysokiej jakości obrazu. </w:t>
      </w:r>
    </w:p>
    <w:p w14:paraId="5435E17C" w14:textId="77777777" w:rsidR="004C72E3" w:rsidRPr="004C72E3" w:rsidRDefault="004C72E3" w:rsidP="004E6104">
      <w:pPr>
        <w:spacing w:after="0" w:line="276" w:lineRule="auto"/>
        <w:jc w:val="both"/>
        <w:rPr>
          <w:lang w:val="sl-SI"/>
        </w:rPr>
      </w:pPr>
    </w:p>
    <w:p w14:paraId="1BDFDE61" w14:textId="77777777" w:rsidR="00721BE3" w:rsidRPr="004C72E3" w:rsidRDefault="00721BE3" w:rsidP="004E6104">
      <w:pPr>
        <w:spacing w:after="0" w:line="276" w:lineRule="auto"/>
        <w:jc w:val="both"/>
        <w:rPr>
          <w:b/>
          <w:bCs/>
        </w:rPr>
      </w:pPr>
    </w:p>
    <w:p w14:paraId="62F08E37" w14:textId="77777777" w:rsidR="00E12B98" w:rsidRPr="004C72E3" w:rsidRDefault="00E12B98" w:rsidP="004E6104">
      <w:pPr>
        <w:spacing w:after="0" w:line="276" w:lineRule="auto"/>
        <w:jc w:val="both"/>
        <w:rPr>
          <w:sz w:val="20"/>
          <w:szCs w:val="20"/>
        </w:rPr>
      </w:pPr>
    </w:p>
    <w:p w14:paraId="506401F6" w14:textId="77777777" w:rsidR="00021100" w:rsidRPr="0049222B" w:rsidRDefault="00021100" w:rsidP="004E6104">
      <w:pPr>
        <w:spacing w:after="0" w:line="276" w:lineRule="auto"/>
        <w:jc w:val="both"/>
      </w:pPr>
      <w:r w:rsidRPr="0049222B">
        <w:t xml:space="preserve">Dowiedz się więcej na stronie: </w:t>
      </w:r>
      <w:hyperlink r:id="rId12" w:history="1">
        <w:r w:rsidRPr="0049222B">
          <w:rPr>
            <w:rStyle w:val="Hyperlink"/>
          </w:rPr>
          <w:t>https://pl.hisense.com/</w:t>
        </w:r>
      </w:hyperlink>
      <w:r w:rsidRPr="0049222B">
        <w:t xml:space="preserve"> </w:t>
      </w:r>
    </w:p>
    <w:p w14:paraId="27AC0D00" w14:textId="77777777" w:rsidR="00021100" w:rsidRPr="0049222B" w:rsidRDefault="00021100" w:rsidP="004E6104">
      <w:pPr>
        <w:spacing w:after="0" w:line="276" w:lineRule="auto"/>
        <w:jc w:val="both"/>
      </w:pPr>
    </w:p>
    <w:p w14:paraId="0E7B8967" w14:textId="77777777" w:rsidR="00021100" w:rsidRPr="0049222B" w:rsidRDefault="00021100" w:rsidP="004E6104">
      <w:pPr>
        <w:spacing w:after="0" w:line="276" w:lineRule="auto"/>
        <w:jc w:val="both"/>
        <w:rPr>
          <w:sz w:val="20"/>
          <w:szCs w:val="20"/>
        </w:rPr>
      </w:pPr>
      <w:r w:rsidRPr="0049222B">
        <w:t>K</w:t>
      </w:r>
      <w:r w:rsidRPr="0049222B">
        <w:rPr>
          <w:sz w:val="20"/>
          <w:szCs w:val="20"/>
        </w:rPr>
        <w:t>ontakt dla mediów:</w:t>
      </w:r>
    </w:p>
    <w:p w14:paraId="6417C9DD" w14:textId="16DD098D" w:rsidR="00C05CF3" w:rsidRPr="0049222B" w:rsidRDefault="00C05CF3" w:rsidP="004E6104">
      <w:pPr>
        <w:spacing w:line="276" w:lineRule="auto"/>
        <w:rPr>
          <w:sz w:val="20"/>
          <w:szCs w:val="20"/>
        </w:rPr>
      </w:pPr>
      <w:r w:rsidRPr="0049222B">
        <w:rPr>
          <w:rFonts w:cs="Calibri"/>
          <w:b/>
          <w:bCs/>
          <w:sz w:val="20"/>
          <w:szCs w:val="20"/>
        </w:rPr>
        <w:t>Weronika Kondrat</w:t>
      </w:r>
      <w:r w:rsidRPr="0049222B">
        <w:rPr>
          <w:sz w:val="20"/>
          <w:szCs w:val="20"/>
        </w:rPr>
        <w:br/>
      </w:r>
      <w:r w:rsidRPr="0049222B">
        <w:rPr>
          <w:rFonts w:cs="Calibri"/>
          <w:sz w:val="20"/>
          <w:szCs w:val="20"/>
        </w:rPr>
        <w:t xml:space="preserve">Ogilvy PR </w:t>
      </w:r>
      <w:r w:rsidRPr="0049222B">
        <w:rPr>
          <w:sz w:val="20"/>
          <w:szCs w:val="20"/>
        </w:rPr>
        <w:br/>
      </w:r>
      <w:r w:rsidRPr="0049222B">
        <w:rPr>
          <w:rFonts w:cs="Calibri"/>
          <w:sz w:val="20"/>
          <w:szCs w:val="20"/>
        </w:rPr>
        <w:t>tel.</w:t>
      </w:r>
      <w:r w:rsidRPr="0049222B">
        <w:rPr>
          <w:rFonts w:cs="Calibri"/>
          <w:b/>
          <w:bCs/>
          <w:sz w:val="20"/>
          <w:szCs w:val="20"/>
        </w:rPr>
        <w:t xml:space="preserve"> </w:t>
      </w:r>
      <w:r w:rsidRPr="0049222B">
        <w:rPr>
          <w:sz w:val="20"/>
          <w:szCs w:val="20"/>
        </w:rPr>
        <w:t>502 198 810</w:t>
      </w:r>
      <w:r w:rsidRPr="0049222B">
        <w:rPr>
          <w:rFonts w:cs="Calibri"/>
          <w:sz w:val="20"/>
          <w:szCs w:val="20"/>
        </w:rPr>
        <w:br/>
      </w:r>
      <w:hyperlink r:id="rId13" w:history="1">
        <w:r w:rsidRPr="0049222B">
          <w:rPr>
            <w:rStyle w:val="Hyperlink"/>
            <w:sz w:val="20"/>
            <w:szCs w:val="20"/>
          </w:rPr>
          <w:t>weronika.kondrat@ogilvy.com</w:t>
        </w:r>
      </w:hyperlink>
      <w:r w:rsidRPr="0049222B">
        <w:rPr>
          <w:sz w:val="20"/>
          <w:szCs w:val="20"/>
        </w:rPr>
        <w:t xml:space="preserve"> </w:t>
      </w:r>
    </w:p>
    <w:p w14:paraId="4DAF95EF" w14:textId="77777777" w:rsidR="00C05CF3" w:rsidRPr="0049222B" w:rsidRDefault="00C05CF3" w:rsidP="004E6104">
      <w:pPr>
        <w:spacing w:line="276" w:lineRule="auto"/>
        <w:rPr>
          <w:sz w:val="20"/>
          <w:szCs w:val="20"/>
        </w:rPr>
      </w:pPr>
    </w:p>
    <w:sectPr w:rsidR="00C05CF3" w:rsidRPr="0049222B">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B844" w14:textId="77777777" w:rsidR="00A35A65" w:rsidRDefault="00A35A65" w:rsidP="0047516F">
      <w:pPr>
        <w:spacing w:after="0" w:line="240" w:lineRule="auto"/>
      </w:pPr>
      <w:r>
        <w:separator/>
      </w:r>
    </w:p>
  </w:endnote>
  <w:endnote w:type="continuationSeparator" w:id="0">
    <w:p w14:paraId="3783E69E" w14:textId="77777777" w:rsidR="00A35A65" w:rsidRDefault="00A35A65" w:rsidP="0047516F">
      <w:pPr>
        <w:spacing w:after="0" w:line="240" w:lineRule="auto"/>
      </w:pPr>
      <w:r>
        <w:continuationSeparator/>
      </w:r>
    </w:p>
  </w:endnote>
  <w:endnote w:type="continuationNotice" w:id="1">
    <w:p w14:paraId="75D3AA8B" w14:textId="77777777" w:rsidR="00A35A65" w:rsidRDefault="00A35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420F" w14:textId="77777777" w:rsidR="00A35A65" w:rsidRDefault="00A35A65" w:rsidP="0047516F">
      <w:pPr>
        <w:spacing w:after="0" w:line="240" w:lineRule="auto"/>
      </w:pPr>
      <w:r>
        <w:separator/>
      </w:r>
    </w:p>
  </w:footnote>
  <w:footnote w:type="continuationSeparator" w:id="0">
    <w:p w14:paraId="58792AA8" w14:textId="77777777" w:rsidR="00A35A65" w:rsidRDefault="00A35A65" w:rsidP="0047516F">
      <w:pPr>
        <w:spacing w:after="0" w:line="240" w:lineRule="auto"/>
      </w:pPr>
      <w:r>
        <w:continuationSeparator/>
      </w:r>
    </w:p>
  </w:footnote>
  <w:footnote w:type="continuationNotice" w:id="1">
    <w:p w14:paraId="5E7C3F61" w14:textId="77777777" w:rsidR="00A35A65" w:rsidRDefault="00A35A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8C1D" w14:textId="5D094C33" w:rsidR="00A44D99" w:rsidRDefault="003B6BCA">
    <w:pPr>
      <w:pStyle w:val="Header"/>
    </w:pPr>
    <w:r>
      <w:rPr>
        <w:noProof/>
      </w:rPr>
      <w:drawing>
        <wp:anchor distT="0" distB="0" distL="114300" distR="114300" simplePos="0" relativeHeight="251658240" behindDoc="0" locked="0" layoutInCell="1" allowOverlap="1" wp14:anchorId="6EE05ECA" wp14:editId="037EF538">
          <wp:simplePos x="0" y="0"/>
          <wp:positionH relativeFrom="column">
            <wp:posOffset>-238540</wp:posOffset>
          </wp:positionH>
          <wp:positionV relativeFrom="paragraph">
            <wp:posOffset>-239174</wp:posOffset>
          </wp:positionV>
          <wp:extent cx="1530350" cy="860842"/>
          <wp:effectExtent l="0" t="0" r="0" b="0"/>
          <wp:wrapNone/>
          <wp:docPr id="13" name="Obraz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860842"/>
                  </a:xfrm>
                  <a:prstGeom prst="rect">
                    <a:avLst/>
                  </a:prstGeom>
                  <a:noFill/>
                  <a:ln>
                    <a:noFill/>
                  </a:ln>
                </pic:spPr>
              </pic:pic>
            </a:graphicData>
          </a:graphic>
        </wp:anchor>
      </w:drawing>
    </w:r>
  </w:p>
  <w:p w14:paraId="663078C2" w14:textId="389224A9" w:rsidR="00A44D99" w:rsidRDefault="00A44D99">
    <w:pPr>
      <w:pStyle w:val="Header"/>
    </w:pPr>
  </w:p>
  <w:p w14:paraId="66B072A2" w14:textId="5F35648D" w:rsidR="003B6BCA" w:rsidRDefault="003B6BCA">
    <w:pPr>
      <w:pStyle w:val="Header"/>
    </w:pPr>
  </w:p>
  <w:p w14:paraId="1E5F5668" w14:textId="77777777" w:rsidR="003B6BCA" w:rsidRDefault="003B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50F49"/>
    <w:multiLevelType w:val="multilevel"/>
    <w:tmpl w:val="1242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411B98"/>
    <w:multiLevelType w:val="hybridMultilevel"/>
    <w:tmpl w:val="8A9C2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850C5C"/>
    <w:multiLevelType w:val="hybridMultilevel"/>
    <w:tmpl w:val="28C6B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F22298"/>
    <w:multiLevelType w:val="multilevel"/>
    <w:tmpl w:val="9996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8879144">
    <w:abstractNumId w:val="0"/>
  </w:num>
  <w:num w:numId="2" w16cid:durableId="483206700">
    <w:abstractNumId w:val="2"/>
  </w:num>
  <w:num w:numId="3" w16cid:durableId="1190799807">
    <w:abstractNumId w:val="1"/>
  </w:num>
  <w:num w:numId="4" w16cid:durableId="1292250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60"/>
    <w:rsid w:val="0000769D"/>
    <w:rsid w:val="00010CFA"/>
    <w:rsid w:val="00012799"/>
    <w:rsid w:val="00013BD9"/>
    <w:rsid w:val="000155C1"/>
    <w:rsid w:val="000163DB"/>
    <w:rsid w:val="00021100"/>
    <w:rsid w:val="0002718F"/>
    <w:rsid w:val="00027327"/>
    <w:rsid w:val="0003108D"/>
    <w:rsid w:val="00031185"/>
    <w:rsid w:val="00031919"/>
    <w:rsid w:val="000362CB"/>
    <w:rsid w:val="00037A1E"/>
    <w:rsid w:val="00040C02"/>
    <w:rsid w:val="00041046"/>
    <w:rsid w:val="000436C7"/>
    <w:rsid w:val="00043E60"/>
    <w:rsid w:val="00045D38"/>
    <w:rsid w:val="000461C4"/>
    <w:rsid w:val="000467EA"/>
    <w:rsid w:val="00047533"/>
    <w:rsid w:val="00050873"/>
    <w:rsid w:val="0005174C"/>
    <w:rsid w:val="00054F18"/>
    <w:rsid w:val="00055FE6"/>
    <w:rsid w:val="000575DF"/>
    <w:rsid w:val="00057A4B"/>
    <w:rsid w:val="00063387"/>
    <w:rsid w:val="00064024"/>
    <w:rsid w:val="00064907"/>
    <w:rsid w:val="00064F9C"/>
    <w:rsid w:val="00066476"/>
    <w:rsid w:val="0007291B"/>
    <w:rsid w:val="00075F1A"/>
    <w:rsid w:val="00077304"/>
    <w:rsid w:val="00077878"/>
    <w:rsid w:val="00077BC4"/>
    <w:rsid w:val="00080550"/>
    <w:rsid w:val="000807CD"/>
    <w:rsid w:val="000814A6"/>
    <w:rsid w:val="0008216D"/>
    <w:rsid w:val="00085AB9"/>
    <w:rsid w:val="00085B31"/>
    <w:rsid w:val="0008709C"/>
    <w:rsid w:val="000902FA"/>
    <w:rsid w:val="00090D79"/>
    <w:rsid w:val="00092520"/>
    <w:rsid w:val="00092E13"/>
    <w:rsid w:val="00093478"/>
    <w:rsid w:val="0009388B"/>
    <w:rsid w:val="00093A79"/>
    <w:rsid w:val="0009567E"/>
    <w:rsid w:val="00097254"/>
    <w:rsid w:val="00097A70"/>
    <w:rsid w:val="000A0F17"/>
    <w:rsid w:val="000A3D57"/>
    <w:rsid w:val="000A4323"/>
    <w:rsid w:val="000A5D60"/>
    <w:rsid w:val="000B269F"/>
    <w:rsid w:val="000B2D07"/>
    <w:rsid w:val="000B2D3A"/>
    <w:rsid w:val="000B5323"/>
    <w:rsid w:val="000B74DA"/>
    <w:rsid w:val="000C04B5"/>
    <w:rsid w:val="000C05C3"/>
    <w:rsid w:val="000C329D"/>
    <w:rsid w:val="000C3CAE"/>
    <w:rsid w:val="000C3F47"/>
    <w:rsid w:val="000C4FFA"/>
    <w:rsid w:val="000C5CB7"/>
    <w:rsid w:val="000C67C2"/>
    <w:rsid w:val="000D1DD9"/>
    <w:rsid w:val="000D2010"/>
    <w:rsid w:val="000D30CD"/>
    <w:rsid w:val="000D30D2"/>
    <w:rsid w:val="000D47DF"/>
    <w:rsid w:val="000D5A61"/>
    <w:rsid w:val="000D7475"/>
    <w:rsid w:val="000E35AB"/>
    <w:rsid w:val="000E402F"/>
    <w:rsid w:val="000E63C1"/>
    <w:rsid w:val="000F5234"/>
    <w:rsid w:val="000F63DC"/>
    <w:rsid w:val="000F6C39"/>
    <w:rsid w:val="000F7750"/>
    <w:rsid w:val="00105331"/>
    <w:rsid w:val="00106C65"/>
    <w:rsid w:val="00110E56"/>
    <w:rsid w:val="00112AC2"/>
    <w:rsid w:val="00112FB3"/>
    <w:rsid w:val="001139A4"/>
    <w:rsid w:val="00114F17"/>
    <w:rsid w:val="001166F8"/>
    <w:rsid w:val="00120127"/>
    <w:rsid w:val="00120D89"/>
    <w:rsid w:val="00121194"/>
    <w:rsid w:val="00121448"/>
    <w:rsid w:val="00122A7B"/>
    <w:rsid w:val="001248CD"/>
    <w:rsid w:val="001250BB"/>
    <w:rsid w:val="00134109"/>
    <w:rsid w:val="001404BB"/>
    <w:rsid w:val="00140FC2"/>
    <w:rsid w:val="0014146E"/>
    <w:rsid w:val="00141F0B"/>
    <w:rsid w:val="001426A4"/>
    <w:rsid w:val="001445D3"/>
    <w:rsid w:val="00146464"/>
    <w:rsid w:val="00147320"/>
    <w:rsid w:val="001508E2"/>
    <w:rsid w:val="00156320"/>
    <w:rsid w:val="00156591"/>
    <w:rsid w:val="00160346"/>
    <w:rsid w:val="00161702"/>
    <w:rsid w:val="001642D4"/>
    <w:rsid w:val="00164504"/>
    <w:rsid w:val="001664AD"/>
    <w:rsid w:val="00166DDB"/>
    <w:rsid w:val="001676CD"/>
    <w:rsid w:val="00167F09"/>
    <w:rsid w:val="001712D8"/>
    <w:rsid w:val="0017193B"/>
    <w:rsid w:val="00171955"/>
    <w:rsid w:val="0017521C"/>
    <w:rsid w:val="00182D1F"/>
    <w:rsid w:val="00182EC7"/>
    <w:rsid w:val="0018562F"/>
    <w:rsid w:val="00185ED7"/>
    <w:rsid w:val="001872F1"/>
    <w:rsid w:val="001904B7"/>
    <w:rsid w:val="00192551"/>
    <w:rsid w:val="001929A4"/>
    <w:rsid w:val="00192CE2"/>
    <w:rsid w:val="00194E56"/>
    <w:rsid w:val="00197A4F"/>
    <w:rsid w:val="001A0E31"/>
    <w:rsid w:val="001A1E1E"/>
    <w:rsid w:val="001A2C86"/>
    <w:rsid w:val="001A4FED"/>
    <w:rsid w:val="001A59A7"/>
    <w:rsid w:val="001A6126"/>
    <w:rsid w:val="001A68EC"/>
    <w:rsid w:val="001A7FEB"/>
    <w:rsid w:val="001B09CD"/>
    <w:rsid w:val="001B441B"/>
    <w:rsid w:val="001B7556"/>
    <w:rsid w:val="001B7A24"/>
    <w:rsid w:val="001B7F78"/>
    <w:rsid w:val="001C105E"/>
    <w:rsid w:val="001C1B84"/>
    <w:rsid w:val="001C22C1"/>
    <w:rsid w:val="001C24B8"/>
    <w:rsid w:val="001C24D9"/>
    <w:rsid w:val="001C3B70"/>
    <w:rsid w:val="001C533E"/>
    <w:rsid w:val="001C6693"/>
    <w:rsid w:val="001C6993"/>
    <w:rsid w:val="001C7295"/>
    <w:rsid w:val="001C76A6"/>
    <w:rsid w:val="001D2A29"/>
    <w:rsid w:val="001D55BB"/>
    <w:rsid w:val="001D6876"/>
    <w:rsid w:val="001E0551"/>
    <w:rsid w:val="001E1406"/>
    <w:rsid w:val="001E35B8"/>
    <w:rsid w:val="001E43F5"/>
    <w:rsid w:val="001E45BD"/>
    <w:rsid w:val="001E4AF7"/>
    <w:rsid w:val="001E4DAE"/>
    <w:rsid w:val="001E5AA0"/>
    <w:rsid w:val="001E77CC"/>
    <w:rsid w:val="001F098D"/>
    <w:rsid w:val="001F2EE4"/>
    <w:rsid w:val="001F520F"/>
    <w:rsid w:val="001F6EE4"/>
    <w:rsid w:val="001F74EB"/>
    <w:rsid w:val="001F75E7"/>
    <w:rsid w:val="002000C6"/>
    <w:rsid w:val="00202E4B"/>
    <w:rsid w:val="00204F82"/>
    <w:rsid w:val="00206DD6"/>
    <w:rsid w:val="0020707C"/>
    <w:rsid w:val="00211C10"/>
    <w:rsid w:val="0021232A"/>
    <w:rsid w:val="00213456"/>
    <w:rsid w:val="00214492"/>
    <w:rsid w:val="002176A7"/>
    <w:rsid w:val="00221253"/>
    <w:rsid w:val="0022160B"/>
    <w:rsid w:val="00221A1C"/>
    <w:rsid w:val="002222A0"/>
    <w:rsid w:val="00224A04"/>
    <w:rsid w:val="00225F11"/>
    <w:rsid w:val="00227213"/>
    <w:rsid w:val="00227D54"/>
    <w:rsid w:val="00230350"/>
    <w:rsid w:val="0023255C"/>
    <w:rsid w:val="00232D75"/>
    <w:rsid w:val="002334C4"/>
    <w:rsid w:val="0023491A"/>
    <w:rsid w:val="00237429"/>
    <w:rsid w:val="0023774F"/>
    <w:rsid w:val="00243929"/>
    <w:rsid w:val="002442C3"/>
    <w:rsid w:val="0024586F"/>
    <w:rsid w:val="00245FBB"/>
    <w:rsid w:val="00246DBF"/>
    <w:rsid w:val="002475C9"/>
    <w:rsid w:val="00247768"/>
    <w:rsid w:val="00247DBC"/>
    <w:rsid w:val="002511EB"/>
    <w:rsid w:val="00252CCD"/>
    <w:rsid w:val="00253B46"/>
    <w:rsid w:val="0026050A"/>
    <w:rsid w:val="00261518"/>
    <w:rsid w:val="00262A51"/>
    <w:rsid w:val="0026382F"/>
    <w:rsid w:val="00263C11"/>
    <w:rsid w:val="00264A06"/>
    <w:rsid w:val="002653A2"/>
    <w:rsid w:val="002659C0"/>
    <w:rsid w:val="00267B47"/>
    <w:rsid w:val="002703E7"/>
    <w:rsid w:val="002705AE"/>
    <w:rsid w:val="002712F4"/>
    <w:rsid w:val="002741DE"/>
    <w:rsid w:val="002755F2"/>
    <w:rsid w:val="00276237"/>
    <w:rsid w:val="00277209"/>
    <w:rsid w:val="002775A7"/>
    <w:rsid w:val="00277F74"/>
    <w:rsid w:val="00283CE1"/>
    <w:rsid w:val="0028475C"/>
    <w:rsid w:val="00291807"/>
    <w:rsid w:val="00293EE0"/>
    <w:rsid w:val="00294386"/>
    <w:rsid w:val="00294A57"/>
    <w:rsid w:val="0029522E"/>
    <w:rsid w:val="00295AC5"/>
    <w:rsid w:val="00296F17"/>
    <w:rsid w:val="002A02BF"/>
    <w:rsid w:val="002A22BD"/>
    <w:rsid w:val="002A3F2E"/>
    <w:rsid w:val="002A6FB8"/>
    <w:rsid w:val="002A7B5F"/>
    <w:rsid w:val="002B1178"/>
    <w:rsid w:val="002B1447"/>
    <w:rsid w:val="002B1A0B"/>
    <w:rsid w:val="002B21CA"/>
    <w:rsid w:val="002B31F1"/>
    <w:rsid w:val="002B3669"/>
    <w:rsid w:val="002B5D6D"/>
    <w:rsid w:val="002B6B9F"/>
    <w:rsid w:val="002B7A2B"/>
    <w:rsid w:val="002C0015"/>
    <w:rsid w:val="002C017A"/>
    <w:rsid w:val="002C0C5B"/>
    <w:rsid w:val="002C48F9"/>
    <w:rsid w:val="002C4FDA"/>
    <w:rsid w:val="002C55F7"/>
    <w:rsid w:val="002C7148"/>
    <w:rsid w:val="002C737F"/>
    <w:rsid w:val="002D0923"/>
    <w:rsid w:val="002D12AF"/>
    <w:rsid w:val="002D1540"/>
    <w:rsid w:val="002D3A4B"/>
    <w:rsid w:val="002D4419"/>
    <w:rsid w:val="002D5D28"/>
    <w:rsid w:val="002E1183"/>
    <w:rsid w:val="002E15E3"/>
    <w:rsid w:val="002E2046"/>
    <w:rsid w:val="002E244D"/>
    <w:rsid w:val="002E2FAB"/>
    <w:rsid w:val="002E458F"/>
    <w:rsid w:val="002E6C40"/>
    <w:rsid w:val="002F0573"/>
    <w:rsid w:val="002F1333"/>
    <w:rsid w:val="002F231B"/>
    <w:rsid w:val="002F4920"/>
    <w:rsid w:val="002F5AC6"/>
    <w:rsid w:val="002F5C35"/>
    <w:rsid w:val="002F69A1"/>
    <w:rsid w:val="002F766E"/>
    <w:rsid w:val="002F7841"/>
    <w:rsid w:val="002F79DA"/>
    <w:rsid w:val="00300BB1"/>
    <w:rsid w:val="0030220C"/>
    <w:rsid w:val="00302A12"/>
    <w:rsid w:val="00302F62"/>
    <w:rsid w:val="003044E6"/>
    <w:rsid w:val="0030648C"/>
    <w:rsid w:val="00306A4F"/>
    <w:rsid w:val="00306E23"/>
    <w:rsid w:val="003071CA"/>
    <w:rsid w:val="00311A5A"/>
    <w:rsid w:val="0031335E"/>
    <w:rsid w:val="00313F9E"/>
    <w:rsid w:val="00314E50"/>
    <w:rsid w:val="00317144"/>
    <w:rsid w:val="00320B25"/>
    <w:rsid w:val="00320EFB"/>
    <w:rsid w:val="00324970"/>
    <w:rsid w:val="00326E5B"/>
    <w:rsid w:val="00327526"/>
    <w:rsid w:val="003306E4"/>
    <w:rsid w:val="00332D8B"/>
    <w:rsid w:val="00336E66"/>
    <w:rsid w:val="00336F1C"/>
    <w:rsid w:val="00336F7E"/>
    <w:rsid w:val="00337E1A"/>
    <w:rsid w:val="00342563"/>
    <w:rsid w:val="00343618"/>
    <w:rsid w:val="003470FC"/>
    <w:rsid w:val="0034762D"/>
    <w:rsid w:val="00347678"/>
    <w:rsid w:val="00350B88"/>
    <w:rsid w:val="00353036"/>
    <w:rsid w:val="003541C3"/>
    <w:rsid w:val="003548DB"/>
    <w:rsid w:val="00354A25"/>
    <w:rsid w:val="00355CCF"/>
    <w:rsid w:val="00360DAA"/>
    <w:rsid w:val="003634DB"/>
    <w:rsid w:val="003658E6"/>
    <w:rsid w:val="00365DE4"/>
    <w:rsid w:val="00366645"/>
    <w:rsid w:val="00367CAE"/>
    <w:rsid w:val="00370A1B"/>
    <w:rsid w:val="00373402"/>
    <w:rsid w:val="003737A4"/>
    <w:rsid w:val="00380629"/>
    <w:rsid w:val="00381C85"/>
    <w:rsid w:val="00382EB7"/>
    <w:rsid w:val="003A1C23"/>
    <w:rsid w:val="003A27C2"/>
    <w:rsid w:val="003A2C49"/>
    <w:rsid w:val="003A5798"/>
    <w:rsid w:val="003A5A11"/>
    <w:rsid w:val="003A6D0D"/>
    <w:rsid w:val="003A7239"/>
    <w:rsid w:val="003A7B43"/>
    <w:rsid w:val="003B1019"/>
    <w:rsid w:val="003B4B52"/>
    <w:rsid w:val="003B6651"/>
    <w:rsid w:val="003B6914"/>
    <w:rsid w:val="003B6BCA"/>
    <w:rsid w:val="003C149F"/>
    <w:rsid w:val="003C34A5"/>
    <w:rsid w:val="003C4AA3"/>
    <w:rsid w:val="003C5252"/>
    <w:rsid w:val="003D1ED2"/>
    <w:rsid w:val="003D3D62"/>
    <w:rsid w:val="003D4280"/>
    <w:rsid w:val="003D780F"/>
    <w:rsid w:val="003D7C4C"/>
    <w:rsid w:val="003E0BD8"/>
    <w:rsid w:val="003E0D4A"/>
    <w:rsid w:val="003E2B8F"/>
    <w:rsid w:val="003E3CA5"/>
    <w:rsid w:val="003E6D8E"/>
    <w:rsid w:val="003F1314"/>
    <w:rsid w:val="003F16AE"/>
    <w:rsid w:val="003F1934"/>
    <w:rsid w:val="003F4838"/>
    <w:rsid w:val="003F52FB"/>
    <w:rsid w:val="004027E8"/>
    <w:rsid w:val="00407BBD"/>
    <w:rsid w:val="004100D8"/>
    <w:rsid w:val="00410BA6"/>
    <w:rsid w:val="00411CE1"/>
    <w:rsid w:val="00411FAB"/>
    <w:rsid w:val="004132D1"/>
    <w:rsid w:val="00413E84"/>
    <w:rsid w:val="00414B4F"/>
    <w:rsid w:val="00416226"/>
    <w:rsid w:val="00420D04"/>
    <w:rsid w:val="00424344"/>
    <w:rsid w:val="004303C4"/>
    <w:rsid w:val="00432D77"/>
    <w:rsid w:val="00432FBD"/>
    <w:rsid w:val="004331F2"/>
    <w:rsid w:val="00433986"/>
    <w:rsid w:val="004340A9"/>
    <w:rsid w:val="00434192"/>
    <w:rsid w:val="0043501C"/>
    <w:rsid w:val="00440D41"/>
    <w:rsid w:val="0044147D"/>
    <w:rsid w:val="00442448"/>
    <w:rsid w:val="00442BF6"/>
    <w:rsid w:val="00443AF5"/>
    <w:rsid w:val="004440D6"/>
    <w:rsid w:val="004440E8"/>
    <w:rsid w:val="00447786"/>
    <w:rsid w:val="00447A73"/>
    <w:rsid w:val="00453F58"/>
    <w:rsid w:val="00454D6C"/>
    <w:rsid w:val="00456213"/>
    <w:rsid w:val="00456285"/>
    <w:rsid w:val="004611EC"/>
    <w:rsid w:val="00461DF5"/>
    <w:rsid w:val="00462DA2"/>
    <w:rsid w:val="00462F2F"/>
    <w:rsid w:val="00472550"/>
    <w:rsid w:val="0047377B"/>
    <w:rsid w:val="00474166"/>
    <w:rsid w:val="0047516F"/>
    <w:rsid w:val="00477EC7"/>
    <w:rsid w:val="004815E2"/>
    <w:rsid w:val="00483BD2"/>
    <w:rsid w:val="00483BF9"/>
    <w:rsid w:val="00483E92"/>
    <w:rsid w:val="0048565F"/>
    <w:rsid w:val="0049222B"/>
    <w:rsid w:val="0049253D"/>
    <w:rsid w:val="0049301A"/>
    <w:rsid w:val="00494649"/>
    <w:rsid w:val="0049589F"/>
    <w:rsid w:val="00496835"/>
    <w:rsid w:val="004A058A"/>
    <w:rsid w:val="004A2999"/>
    <w:rsid w:val="004A5AB1"/>
    <w:rsid w:val="004A61DE"/>
    <w:rsid w:val="004A6585"/>
    <w:rsid w:val="004A702D"/>
    <w:rsid w:val="004A7065"/>
    <w:rsid w:val="004A74B4"/>
    <w:rsid w:val="004B0396"/>
    <w:rsid w:val="004B160C"/>
    <w:rsid w:val="004B25E8"/>
    <w:rsid w:val="004B28E4"/>
    <w:rsid w:val="004B3388"/>
    <w:rsid w:val="004B4BBB"/>
    <w:rsid w:val="004B52A3"/>
    <w:rsid w:val="004C232C"/>
    <w:rsid w:val="004C52CB"/>
    <w:rsid w:val="004C72E3"/>
    <w:rsid w:val="004C78C1"/>
    <w:rsid w:val="004D16A8"/>
    <w:rsid w:val="004D224A"/>
    <w:rsid w:val="004D7367"/>
    <w:rsid w:val="004E04A6"/>
    <w:rsid w:val="004E07F4"/>
    <w:rsid w:val="004E2AE9"/>
    <w:rsid w:val="004E4C3D"/>
    <w:rsid w:val="004E6104"/>
    <w:rsid w:val="004E75EA"/>
    <w:rsid w:val="004F0BDA"/>
    <w:rsid w:val="004F18EF"/>
    <w:rsid w:val="004F25E3"/>
    <w:rsid w:val="004F4741"/>
    <w:rsid w:val="004F493A"/>
    <w:rsid w:val="004F68E7"/>
    <w:rsid w:val="00501A14"/>
    <w:rsid w:val="00503726"/>
    <w:rsid w:val="00503CB4"/>
    <w:rsid w:val="005046B6"/>
    <w:rsid w:val="00504DD0"/>
    <w:rsid w:val="00507158"/>
    <w:rsid w:val="00510607"/>
    <w:rsid w:val="00510E5A"/>
    <w:rsid w:val="005115FD"/>
    <w:rsid w:val="00511FEC"/>
    <w:rsid w:val="00512D22"/>
    <w:rsid w:val="005136C0"/>
    <w:rsid w:val="00513965"/>
    <w:rsid w:val="00513A2F"/>
    <w:rsid w:val="00514490"/>
    <w:rsid w:val="00515657"/>
    <w:rsid w:val="00520E05"/>
    <w:rsid w:val="00521397"/>
    <w:rsid w:val="005236FB"/>
    <w:rsid w:val="00525EE4"/>
    <w:rsid w:val="0052749F"/>
    <w:rsid w:val="00527D0D"/>
    <w:rsid w:val="00527DAF"/>
    <w:rsid w:val="00530616"/>
    <w:rsid w:val="00532F7F"/>
    <w:rsid w:val="005335F5"/>
    <w:rsid w:val="005355F0"/>
    <w:rsid w:val="00536B9E"/>
    <w:rsid w:val="00537599"/>
    <w:rsid w:val="005400F2"/>
    <w:rsid w:val="00543F50"/>
    <w:rsid w:val="00544199"/>
    <w:rsid w:val="00551C19"/>
    <w:rsid w:val="00552EB9"/>
    <w:rsid w:val="005533E6"/>
    <w:rsid w:val="00553F23"/>
    <w:rsid w:val="005545CE"/>
    <w:rsid w:val="005556E2"/>
    <w:rsid w:val="00555EE3"/>
    <w:rsid w:val="0055674D"/>
    <w:rsid w:val="00560B87"/>
    <w:rsid w:val="00562A39"/>
    <w:rsid w:val="005637C8"/>
    <w:rsid w:val="00563BAC"/>
    <w:rsid w:val="00565D5B"/>
    <w:rsid w:val="0056790E"/>
    <w:rsid w:val="00570219"/>
    <w:rsid w:val="00571E0A"/>
    <w:rsid w:val="00572BFC"/>
    <w:rsid w:val="00573A50"/>
    <w:rsid w:val="00580B12"/>
    <w:rsid w:val="00581186"/>
    <w:rsid w:val="00583099"/>
    <w:rsid w:val="00584788"/>
    <w:rsid w:val="00584DD9"/>
    <w:rsid w:val="00584EF5"/>
    <w:rsid w:val="00586A8E"/>
    <w:rsid w:val="00587FF9"/>
    <w:rsid w:val="005916F5"/>
    <w:rsid w:val="00594989"/>
    <w:rsid w:val="00595542"/>
    <w:rsid w:val="005A40A9"/>
    <w:rsid w:val="005A40DC"/>
    <w:rsid w:val="005A40DE"/>
    <w:rsid w:val="005A47D4"/>
    <w:rsid w:val="005A485F"/>
    <w:rsid w:val="005B0ABA"/>
    <w:rsid w:val="005B14C3"/>
    <w:rsid w:val="005B323E"/>
    <w:rsid w:val="005C117F"/>
    <w:rsid w:val="005C2F44"/>
    <w:rsid w:val="005C3F9A"/>
    <w:rsid w:val="005C5779"/>
    <w:rsid w:val="005D07BC"/>
    <w:rsid w:val="005D12D1"/>
    <w:rsid w:val="005D2417"/>
    <w:rsid w:val="005D4D76"/>
    <w:rsid w:val="005D5FA8"/>
    <w:rsid w:val="005D7D9C"/>
    <w:rsid w:val="005E0181"/>
    <w:rsid w:val="005E2E1D"/>
    <w:rsid w:val="005E3212"/>
    <w:rsid w:val="005E3355"/>
    <w:rsid w:val="005E44F2"/>
    <w:rsid w:val="005E4548"/>
    <w:rsid w:val="005E4E3D"/>
    <w:rsid w:val="005E639C"/>
    <w:rsid w:val="005E6546"/>
    <w:rsid w:val="005E6578"/>
    <w:rsid w:val="005F1709"/>
    <w:rsid w:val="005F19D9"/>
    <w:rsid w:val="005F2EF0"/>
    <w:rsid w:val="005F5296"/>
    <w:rsid w:val="00600EEF"/>
    <w:rsid w:val="006029A0"/>
    <w:rsid w:val="00602B47"/>
    <w:rsid w:val="00603543"/>
    <w:rsid w:val="006067F4"/>
    <w:rsid w:val="00606F46"/>
    <w:rsid w:val="00607DBA"/>
    <w:rsid w:val="006100B5"/>
    <w:rsid w:val="00611801"/>
    <w:rsid w:val="006128A8"/>
    <w:rsid w:val="00615050"/>
    <w:rsid w:val="006152C0"/>
    <w:rsid w:val="006153B2"/>
    <w:rsid w:val="0061581E"/>
    <w:rsid w:val="00615A64"/>
    <w:rsid w:val="00617ED3"/>
    <w:rsid w:val="0062084D"/>
    <w:rsid w:val="00620DC8"/>
    <w:rsid w:val="00621C3F"/>
    <w:rsid w:val="00622E08"/>
    <w:rsid w:val="00623124"/>
    <w:rsid w:val="0062477A"/>
    <w:rsid w:val="00624925"/>
    <w:rsid w:val="006252C3"/>
    <w:rsid w:val="00626D85"/>
    <w:rsid w:val="00627A3A"/>
    <w:rsid w:val="00630F84"/>
    <w:rsid w:val="0063113B"/>
    <w:rsid w:val="00632BF1"/>
    <w:rsid w:val="00635A88"/>
    <w:rsid w:val="0063668A"/>
    <w:rsid w:val="006372D4"/>
    <w:rsid w:val="0064109F"/>
    <w:rsid w:val="006415BA"/>
    <w:rsid w:val="00642F70"/>
    <w:rsid w:val="00643210"/>
    <w:rsid w:val="006437F9"/>
    <w:rsid w:val="00643BAB"/>
    <w:rsid w:val="00644DA3"/>
    <w:rsid w:val="00644FE7"/>
    <w:rsid w:val="00651C8C"/>
    <w:rsid w:val="006557F2"/>
    <w:rsid w:val="0065611C"/>
    <w:rsid w:val="006563EB"/>
    <w:rsid w:val="00657F2B"/>
    <w:rsid w:val="00661619"/>
    <w:rsid w:val="00661C20"/>
    <w:rsid w:val="00662536"/>
    <w:rsid w:val="00662EAD"/>
    <w:rsid w:val="006638CA"/>
    <w:rsid w:val="00664E4D"/>
    <w:rsid w:val="00665FE7"/>
    <w:rsid w:val="00671D06"/>
    <w:rsid w:val="0067229A"/>
    <w:rsid w:val="0067377E"/>
    <w:rsid w:val="00674FC4"/>
    <w:rsid w:val="00682538"/>
    <w:rsid w:val="00683FBF"/>
    <w:rsid w:val="00685000"/>
    <w:rsid w:val="006854AE"/>
    <w:rsid w:val="006869BE"/>
    <w:rsid w:val="006875DA"/>
    <w:rsid w:val="006916D7"/>
    <w:rsid w:val="00693E35"/>
    <w:rsid w:val="00694C64"/>
    <w:rsid w:val="0069572A"/>
    <w:rsid w:val="0069651D"/>
    <w:rsid w:val="006A02BC"/>
    <w:rsid w:val="006A0591"/>
    <w:rsid w:val="006A7541"/>
    <w:rsid w:val="006B0E26"/>
    <w:rsid w:val="006B2B78"/>
    <w:rsid w:val="006B639D"/>
    <w:rsid w:val="006B643C"/>
    <w:rsid w:val="006B7A8A"/>
    <w:rsid w:val="006B7D15"/>
    <w:rsid w:val="006C07DB"/>
    <w:rsid w:val="006C1E90"/>
    <w:rsid w:val="006C4ACD"/>
    <w:rsid w:val="006C540C"/>
    <w:rsid w:val="006C5926"/>
    <w:rsid w:val="006C6604"/>
    <w:rsid w:val="006C7251"/>
    <w:rsid w:val="006C7DC3"/>
    <w:rsid w:val="006C7E54"/>
    <w:rsid w:val="006D4A26"/>
    <w:rsid w:val="006D65B1"/>
    <w:rsid w:val="006D67E4"/>
    <w:rsid w:val="006D70A1"/>
    <w:rsid w:val="006E180A"/>
    <w:rsid w:val="006E1A98"/>
    <w:rsid w:val="006E2713"/>
    <w:rsid w:val="006E5864"/>
    <w:rsid w:val="006E5A02"/>
    <w:rsid w:val="006E69A9"/>
    <w:rsid w:val="006E714A"/>
    <w:rsid w:val="006E7655"/>
    <w:rsid w:val="006E7C0E"/>
    <w:rsid w:val="006F2282"/>
    <w:rsid w:val="006F47D8"/>
    <w:rsid w:val="006F48D1"/>
    <w:rsid w:val="006F4FCC"/>
    <w:rsid w:val="007012A8"/>
    <w:rsid w:val="00701C83"/>
    <w:rsid w:val="0070228E"/>
    <w:rsid w:val="007059D1"/>
    <w:rsid w:val="00711BD9"/>
    <w:rsid w:val="00712ABC"/>
    <w:rsid w:val="00712E29"/>
    <w:rsid w:val="00713220"/>
    <w:rsid w:val="007144D3"/>
    <w:rsid w:val="00714585"/>
    <w:rsid w:val="0071497B"/>
    <w:rsid w:val="00721BE3"/>
    <w:rsid w:val="00722A3D"/>
    <w:rsid w:val="00722E1D"/>
    <w:rsid w:val="00724111"/>
    <w:rsid w:val="0072464C"/>
    <w:rsid w:val="00726434"/>
    <w:rsid w:val="00727758"/>
    <w:rsid w:val="007303CC"/>
    <w:rsid w:val="00730795"/>
    <w:rsid w:val="00730D3C"/>
    <w:rsid w:val="00730E6F"/>
    <w:rsid w:val="00730FA3"/>
    <w:rsid w:val="00731A74"/>
    <w:rsid w:val="00732F25"/>
    <w:rsid w:val="00733D6F"/>
    <w:rsid w:val="00736788"/>
    <w:rsid w:val="0073792C"/>
    <w:rsid w:val="00737F32"/>
    <w:rsid w:val="00740530"/>
    <w:rsid w:val="00741EE2"/>
    <w:rsid w:val="00742211"/>
    <w:rsid w:val="007442C6"/>
    <w:rsid w:val="0074539A"/>
    <w:rsid w:val="00745444"/>
    <w:rsid w:val="00745936"/>
    <w:rsid w:val="00747751"/>
    <w:rsid w:val="0075135E"/>
    <w:rsid w:val="00752A0D"/>
    <w:rsid w:val="00752F6E"/>
    <w:rsid w:val="00754054"/>
    <w:rsid w:val="0075564C"/>
    <w:rsid w:val="00755A64"/>
    <w:rsid w:val="00755C13"/>
    <w:rsid w:val="0075638B"/>
    <w:rsid w:val="00756692"/>
    <w:rsid w:val="007610EF"/>
    <w:rsid w:val="00763799"/>
    <w:rsid w:val="00763DC1"/>
    <w:rsid w:val="00763F23"/>
    <w:rsid w:val="0076711F"/>
    <w:rsid w:val="00771B4A"/>
    <w:rsid w:val="007721E6"/>
    <w:rsid w:val="007724DD"/>
    <w:rsid w:val="007730C3"/>
    <w:rsid w:val="00773742"/>
    <w:rsid w:val="00774596"/>
    <w:rsid w:val="00781971"/>
    <w:rsid w:val="00782928"/>
    <w:rsid w:val="007857F0"/>
    <w:rsid w:val="00786F05"/>
    <w:rsid w:val="0078703C"/>
    <w:rsid w:val="007911CC"/>
    <w:rsid w:val="007931CA"/>
    <w:rsid w:val="00796200"/>
    <w:rsid w:val="007974C4"/>
    <w:rsid w:val="007A0C2F"/>
    <w:rsid w:val="007A27F3"/>
    <w:rsid w:val="007A4A48"/>
    <w:rsid w:val="007A4C40"/>
    <w:rsid w:val="007A5A17"/>
    <w:rsid w:val="007B01A0"/>
    <w:rsid w:val="007B107F"/>
    <w:rsid w:val="007B3622"/>
    <w:rsid w:val="007B4A42"/>
    <w:rsid w:val="007B502E"/>
    <w:rsid w:val="007B5CD7"/>
    <w:rsid w:val="007B6ACE"/>
    <w:rsid w:val="007B7820"/>
    <w:rsid w:val="007C063B"/>
    <w:rsid w:val="007C1FAE"/>
    <w:rsid w:val="007C2C58"/>
    <w:rsid w:val="007C3EE3"/>
    <w:rsid w:val="007C4090"/>
    <w:rsid w:val="007D15E9"/>
    <w:rsid w:val="007D320A"/>
    <w:rsid w:val="007D36E9"/>
    <w:rsid w:val="007D3C36"/>
    <w:rsid w:val="007D43EB"/>
    <w:rsid w:val="007D4749"/>
    <w:rsid w:val="007D51C1"/>
    <w:rsid w:val="007D5A87"/>
    <w:rsid w:val="007D5C53"/>
    <w:rsid w:val="007E0646"/>
    <w:rsid w:val="007E1A93"/>
    <w:rsid w:val="007E254D"/>
    <w:rsid w:val="007E360E"/>
    <w:rsid w:val="007E6016"/>
    <w:rsid w:val="007E62F7"/>
    <w:rsid w:val="007E765F"/>
    <w:rsid w:val="007F1B57"/>
    <w:rsid w:val="007F1DF9"/>
    <w:rsid w:val="007F27DE"/>
    <w:rsid w:val="007F3ACF"/>
    <w:rsid w:val="007F68D1"/>
    <w:rsid w:val="00802653"/>
    <w:rsid w:val="00802942"/>
    <w:rsid w:val="00803A4B"/>
    <w:rsid w:val="00806C72"/>
    <w:rsid w:val="00807821"/>
    <w:rsid w:val="0081498E"/>
    <w:rsid w:val="00815E2C"/>
    <w:rsid w:val="00815F73"/>
    <w:rsid w:val="0082067A"/>
    <w:rsid w:val="00821DA2"/>
    <w:rsid w:val="00824B00"/>
    <w:rsid w:val="008274EC"/>
    <w:rsid w:val="00830091"/>
    <w:rsid w:val="00830241"/>
    <w:rsid w:val="00836187"/>
    <w:rsid w:val="00840ED5"/>
    <w:rsid w:val="0084218D"/>
    <w:rsid w:val="00842872"/>
    <w:rsid w:val="00850A6B"/>
    <w:rsid w:val="008522DE"/>
    <w:rsid w:val="00855F91"/>
    <w:rsid w:val="008562EE"/>
    <w:rsid w:val="008568CD"/>
    <w:rsid w:val="00856A07"/>
    <w:rsid w:val="00856F2D"/>
    <w:rsid w:val="00860335"/>
    <w:rsid w:val="00861E23"/>
    <w:rsid w:val="008628D6"/>
    <w:rsid w:val="00862A0A"/>
    <w:rsid w:val="00863607"/>
    <w:rsid w:val="008637DF"/>
    <w:rsid w:val="008647FC"/>
    <w:rsid w:val="00865C38"/>
    <w:rsid w:val="00866EF1"/>
    <w:rsid w:val="00870D55"/>
    <w:rsid w:val="008713DA"/>
    <w:rsid w:val="00873976"/>
    <w:rsid w:val="008755BB"/>
    <w:rsid w:val="00880189"/>
    <w:rsid w:val="008807B5"/>
    <w:rsid w:val="00880A9E"/>
    <w:rsid w:val="00880B8C"/>
    <w:rsid w:val="00880F6A"/>
    <w:rsid w:val="00881D2C"/>
    <w:rsid w:val="00884698"/>
    <w:rsid w:val="00886DC5"/>
    <w:rsid w:val="00890535"/>
    <w:rsid w:val="00892B6C"/>
    <w:rsid w:val="00894298"/>
    <w:rsid w:val="00895857"/>
    <w:rsid w:val="008A21A2"/>
    <w:rsid w:val="008A2718"/>
    <w:rsid w:val="008A3FB3"/>
    <w:rsid w:val="008A46AA"/>
    <w:rsid w:val="008A4E67"/>
    <w:rsid w:val="008A5411"/>
    <w:rsid w:val="008A6DF5"/>
    <w:rsid w:val="008A7EFF"/>
    <w:rsid w:val="008B02AB"/>
    <w:rsid w:val="008B02D0"/>
    <w:rsid w:val="008B0545"/>
    <w:rsid w:val="008B116B"/>
    <w:rsid w:val="008B16E4"/>
    <w:rsid w:val="008B1BBB"/>
    <w:rsid w:val="008B1CB1"/>
    <w:rsid w:val="008B2253"/>
    <w:rsid w:val="008B2F05"/>
    <w:rsid w:val="008B30E1"/>
    <w:rsid w:val="008B3872"/>
    <w:rsid w:val="008B4223"/>
    <w:rsid w:val="008B4513"/>
    <w:rsid w:val="008B4D3F"/>
    <w:rsid w:val="008C055B"/>
    <w:rsid w:val="008C33C8"/>
    <w:rsid w:val="008C48EE"/>
    <w:rsid w:val="008C5E58"/>
    <w:rsid w:val="008C6C81"/>
    <w:rsid w:val="008D1440"/>
    <w:rsid w:val="008D17C3"/>
    <w:rsid w:val="008D1973"/>
    <w:rsid w:val="008D2D3C"/>
    <w:rsid w:val="008D2D58"/>
    <w:rsid w:val="008D3BA3"/>
    <w:rsid w:val="008D5C43"/>
    <w:rsid w:val="008D706F"/>
    <w:rsid w:val="008E0494"/>
    <w:rsid w:val="008F0992"/>
    <w:rsid w:val="008F20DF"/>
    <w:rsid w:val="008F3BAC"/>
    <w:rsid w:val="008F3BE5"/>
    <w:rsid w:val="008F420B"/>
    <w:rsid w:val="008F6524"/>
    <w:rsid w:val="009007A0"/>
    <w:rsid w:val="009011D2"/>
    <w:rsid w:val="00901FA0"/>
    <w:rsid w:val="00905FA9"/>
    <w:rsid w:val="00910D93"/>
    <w:rsid w:val="009117F9"/>
    <w:rsid w:val="009148AD"/>
    <w:rsid w:val="00915669"/>
    <w:rsid w:val="00915B14"/>
    <w:rsid w:val="00916116"/>
    <w:rsid w:val="00916382"/>
    <w:rsid w:val="009168C3"/>
    <w:rsid w:val="00916A36"/>
    <w:rsid w:val="00920215"/>
    <w:rsid w:val="009318C1"/>
    <w:rsid w:val="00931D07"/>
    <w:rsid w:val="00931D13"/>
    <w:rsid w:val="0093217A"/>
    <w:rsid w:val="00932D10"/>
    <w:rsid w:val="00933294"/>
    <w:rsid w:val="00933775"/>
    <w:rsid w:val="00934EC4"/>
    <w:rsid w:val="0093533D"/>
    <w:rsid w:val="00937EF9"/>
    <w:rsid w:val="00940860"/>
    <w:rsid w:val="00940E83"/>
    <w:rsid w:val="00943599"/>
    <w:rsid w:val="00944487"/>
    <w:rsid w:val="00945434"/>
    <w:rsid w:val="00947DFB"/>
    <w:rsid w:val="00953D5D"/>
    <w:rsid w:val="0095533C"/>
    <w:rsid w:val="00960499"/>
    <w:rsid w:val="009623BE"/>
    <w:rsid w:val="009638AC"/>
    <w:rsid w:val="00963AC6"/>
    <w:rsid w:val="0096435B"/>
    <w:rsid w:val="00964B10"/>
    <w:rsid w:val="00966722"/>
    <w:rsid w:val="009706FC"/>
    <w:rsid w:val="00970747"/>
    <w:rsid w:val="00972F1E"/>
    <w:rsid w:val="009730C0"/>
    <w:rsid w:val="00973DCE"/>
    <w:rsid w:val="00975F0C"/>
    <w:rsid w:val="00986F1A"/>
    <w:rsid w:val="00990206"/>
    <w:rsid w:val="0099454E"/>
    <w:rsid w:val="009962C7"/>
    <w:rsid w:val="00996708"/>
    <w:rsid w:val="009A05C8"/>
    <w:rsid w:val="009A08AD"/>
    <w:rsid w:val="009A0A4D"/>
    <w:rsid w:val="009A0DBA"/>
    <w:rsid w:val="009A2A91"/>
    <w:rsid w:val="009A5505"/>
    <w:rsid w:val="009A5FDE"/>
    <w:rsid w:val="009A6467"/>
    <w:rsid w:val="009B1684"/>
    <w:rsid w:val="009B28EC"/>
    <w:rsid w:val="009B2A90"/>
    <w:rsid w:val="009B5452"/>
    <w:rsid w:val="009B5A48"/>
    <w:rsid w:val="009C05A1"/>
    <w:rsid w:val="009C07A3"/>
    <w:rsid w:val="009C192D"/>
    <w:rsid w:val="009C2A43"/>
    <w:rsid w:val="009C2ABB"/>
    <w:rsid w:val="009C4CC9"/>
    <w:rsid w:val="009C5525"/>
    <w:rsid w:val="009C5821"/>
    <w:rsid w:val="009C77E4"/>
    <w:rsid w:val="009D18C1"/>
    <w:rsid w:val="009D1D2B"/>
    <w:rsid w:val="009D1D79"/>
    <w:rsid w:val="009D3D6B"/>
    <w:rsid w:val="009D4055"/>
    <w:rsid w:val="009D44D0"/>
    <w:rsid w:val="009D4F62"/>
    <w:rsid w:val="009D5753"/>
    <w:rsid w:val="009D6313"/>
    <w:rsid w:val="009D64AC"/>
    <w:rsid w:val="009E0201"/>
    <w:rsid w:val="009E47E4"/>
    <w:rsid w:val="009E4AB6"/>
    <w:rsid w:val="009E61FD"/>
    <w:rsid w:val="009E66D4"/>
    <w:rsid w:val="009F0498"/>
    <w:rsid w:val="009F0A1C"/>
    <w:rsid w:val="009F27EE"/>
    <w:rsid w:val="009F5B41"/>
    <w:rsid w:val="009F5C5E"/>
    <w:rsid w:val="009F648C"/>
    <w:rsid w:val="009F6DE2"/>
    <w:rsid w:val="00A00C0C"/>
    <w:rsid w:val="00A01425"/>
    <w:rsid w:val="00A02306"/>
    <w:rsid w:val="00A027F4"/>
    <w:rsid w:val="00A03028"/>
    <w:rsid w:val="00A0521B"/>
    <w:rsid w:val="00A07140"/>
    <w:rsid w:val="00A11C28"/>
    <w:rsid w:val="00A11C67"/>
    <w:rsid w:val="00A13EF9"/>
    <w:rsid w:val="00A141FE"/>
    <w:rsid w:val="00A1425D"/>
    <w:rsid w:val="00A1425E"/>
    <w:rsid w:val="00A14CC2"/>
    <w:rsid w:val="00A16536"/>
    <w:rsid w:val="00A165DF"/>
    <w:rsid w:val="00A16660"/>
    <w:rsid w:val="00A1684C"/>
    <w:rsid w:val="00A16BD7"/>
    <w:rsid w:val="00A22986"/>
    <w:rsid w:val="00A25033"/>
    <w:rsid w:val="00A322CA"/>
    <w:rsid w:val="00A3449F"/>
    <w:rsid w:val="00A349FA"/>
    <w:rsid w:val="00A35A65"/>
    <w:rsid w:val="00A36C3C"/>
    <w:rsid w:val="00A42C11"/>
    <w:rsid w:val="00A44D2F"/>
    <w:rsid w:val="00A44D99"/>
    <w:rsid w:val="00A44F5E"/>
    <w:rsid w:val="00A5028F"/>
    <w:rsid w:val="00A51767"/>
    <w:rsid w:val="00A51789"/>
    <w:rsid w:val="00A53080"/>
    <w:rsid w:val="00A54F8B"/>
    <w:rsid w:val="00A55362"/>
    <w:rsid w:val="00A565CD"/>
    <w:rsid w:val="00A57935"/>
    <w:rsid w:val="00A57C4E"/>
    <w:rsid w:val="00A705D9"/>
    <w:rsid w:val="00A70A54"/>
    <w:rsid w:val="00A72331"/>
    <w:rsid w:val="00A72550"/>
    <w:rsid w:val="00A72915"/>
    <w:rsid w:val="00A73127"/>
    <w:rsid w:val="00A7417E"/>
    <w:rsid w:val="00A76DB2"/>
    <w:rsid w:val="00A77756"/>
    <w:rsid w:val="00A80566"/>
    <w:rsid w:val="00A8089F"/>
    <w:rsid w:val="00A82BFA"/>
    <w:rsid w:val="00A835A8"/>
    <w:rsid w:val="00A84343"/>
    <w:rsid w:val="00A867BB"/>
    <w:rsid w:val="00A90602"/>
    <w:rsid w:val="00A92845"/>
    <w:rsid w:val="00A93C07"/>
    <w:rsid w:val="00A94D74"/>
    <w:rsid w:val="00A96629"/>
    <w:rsid w:val="00A978E0"/>
    <w:rsid w:val="00AA1A78"/>
    <w:rsid w:val="00AA270D"/>
    <w:rsid w:val="00AA2F22"/>
    <w:rsid w:val="00AA4214"/>
    <w:rsid w:val="00AA4AFA"/>
    <w:rsid w:val="00AB231D"/>
    <w:rsid w:val="00AB40EA"/>
    <w:rsid w:val="00AB41E1"/>
    <w:rsid w:val="00AB49DD"/>
    <w:rsid w:val="00AB6332"/>
    <w:rsid w:val="00AC1F41"/>
    <w:rsid w:val="00AC27ED"/>
    <w:rsid w:val="00AC2ECC"/>
    <w:rsid w:val="00AC4B6B"/>
    <w:rsid w:val="00AC61C0"/>
    <w:rsid w:val="00AC7766"/>
    <w:rsid w:val="00AC787F"/>
    <w:rsid w:val="00AD4024"/>
    <w:rsid w:val="00AD4385"/>
    <w:rsid w:val="00AD7842"/>
    <w:rsid w:val="00AE0E62"/>
    <w:rsid w:val="00AE12D3"/>
    <w:rsid w:val="00AE3204"/>
    <w:rsid w:val="00AE3CD0"/>
    <w:rsid w:val="00AE631C"/>
    <w:rsid w:val="00AE729F"/>
    <w:rsid w:val="00AE7955"/>
    <w:rsid w:val="00AE7FF9"/>
    <w:rsid w:val="00AF1F3B"/>
    <w:rsid w:val="00AF2144"/>
    <w:rsid w:val="00AF477D"/>
    <w:rsid w:val="00AF701A"/>
    <w:rsid w:val="00B04389"/>
    <w:rsid w:val="00B07B57"/>
    <w:rsid w:val="00B101E7"/>
    <w:rsid w:val="00B12081"/>
    <w:rsid w:val="00B13768"/>
    <w:rsid w:val="00B139FC"/>
    <w:rsid w:val="00B16D15"/>
    <w:rsid w:val="00B1786B"/>
    <w:rsid w:val="00B20406"/>
    <w:rsid w:val="00B233A2"/>
    <w:rsid w:val="00B24CEA"/>
    <w:rsid w:val="00B25588"/>
    <w:rsid w:val="00B263B2"/>
    <w:rsid w:val="00B310A3"/>
    <w:rsid w:val="00B310F3"/>
    <w:rsid w:val="00B3493C"/>
    <w:rsid w:val="00B40474"/>
    <w:rsid w:val="00B41444"/>
    <w:rsid w:val="00B41A8D"/>
    <w:rsid w:val="00B43BBA"/>
    <w:rsid w:val="00B44A85"/>
    <w:rsid w:val="00B4582F"/>
    <w:rsid w:val="00B470C9"/>
    <w:rsid w:val="00B476AD"/>
    <w:rsid w:val="00B50FE5"/>
    <w:rsid w:val="00B51901"/>
    <w:rsid w:val="00B51BAE"/>
    <w:rsid w:val="00B5426D"/>
    <w:rsid w:val="00B5527D"/>
    <w:rsid w:val="00B55BF9"/>
    <w:rsid w:val="00B60B0C"/>
    <w:rsid w:val="00B62067"/>
    <w:rsid w:val="00B620F1"/>
    <w:rsid w:val="00B62D4F"/>
    <w:rsid w:val="00B62E46"/>
    <w:rsid w:val="00B6533E"/>
    <w:rsid w:val="00B715C0"/>
    <w:rsid w:val="00B716D5"/>
    <w:rsid w:val="00B75DE6"/>
    <w:rsid w:val="00B806B3"/>
    <w:rsid w:val="00B8275B"/>
    <w:rsid w:val="00B85A84"/>
    <w:rsid w:val="00B8678B"/>
    <w:rsid w:val="00B8686D"/>
    <w:rsid w:val="00B86951"/>
    <w:rsid w:val="00B875A2"/>
    <w:rsid w:val="00B90ACB"/>
    <w:rsid w:val="00B92499"/>
    <w:rsid w:val="00B92DE5"/>
    <w:rsid w:val="00B93AB7"/>
    <w:rsid w:val="00B96097"/>
    <w:rsid w:val="00B961FE"/>
    <w:rsid w:val="00B969A5"/>
    <w:rsid w:val="00BA255E"/>
    <w:rsid w:val="00BA4C7A"/>
    <w:rsid w:val="00BA64C8"/>
    <w:rsid w:val="00BA7049"/>
    <w:rsid w:val="00BA7D4A"/>
    <w:rsid w:val="00BB0EE8"/>
    <w:rsid w:val="00BB1DAE"/>
    <w:rsid w:val="00BB25A8"/>
    <w:rsid w:val="00BB32C0"/>
    <w:rsid w:val="00BB54D8"/>
    <w:rsid w:val="00BB60A0"/>
    <w:rsid w:val="00BB763C"/>
    <w:rsid w:val="00BC1717"/>
    <w:rsid w:val="00BC4188"/>
    <w:rsid w:val="00BC5550"/>
    <w:rsid w:val="00BC55FA"/>
    <w:rsid w:val="00BD06B0"/>
    <w:rsid w:val="00BD0F05"/>
    <w:rsid w:val="00BD0F9F"/>
    <w:rsid w:val="00BD38BF"/>
    <w:rsid w:val="00BD44C7"/>
    <w:rsid w:val="00BD5F28"/>
    <w:rsid w:val="00BD796F"/>
    <w:rsid w:val="00BD7F77"/>
    <w:rsid w:val="00BE18E0"/>
    <w:rsid w:val="00BE1D61"/>
    <w:rsid w:val="00BE2392"/>
    <w:rsid w:val="00BE2D8A"/>
    <w:rsid w:val="00BE311C"/>
    <w:rsid w:val="00BE78A8"/>
    <w:rsid w:val="00C00349"/>
    <w:rsid w:val="00C02108"/>
    <w:rsid w:val="00C023E9"/>
    <w:rsid w:val="00C02626"/>
    <w:rsid w:val="00C051C2"/>
    <w:rsid w:val="00C05CF3"/>
    <w:rsid w:val="00C131B1"/>
    <w:rsid w:val="00C1331A"/>
    <w:rsid w:val="00C1461B"/>
    <w:rsid w:val="00C14D47"/>
    <w:rsid w:val="00C159AC"/>
    <w:rsid w:val="00C17316"/>
    <w:rsid w:val="00C20659"/>
    <w:rsid w:val="00C20DB4"/>
    <w:rsid w:val="00C213E3"/>
    <w:rsid w:val="00C23C4E"/>
    <w:rsid w:val="00C23C5C"/>
    <w:rsid w:val="00C2416F"/>
    <w:rsid w:val="00C2492B"/>
    <w:rsid w:val="00C257F4"/>
    <w:rsid w:val="00C303F0"/>
    <w:rsid w:val="00C30E85"/>
    <w:rsid w:val="00C315FA"/>
    <w:rsid w:val="00C33474"/>
    <w:rsid w:val="00C36A85"/>
    <w:rsid w:val="00C37ED7"/>
    <w:rsid w:val="00C4239E"/>
    <w:rsid w:val="00C42DC2"/>
    <w:rsid w:val="00C44A55"/>
    <w:rsid w:val="00C46E57"/>
    <w:rsid w:val="00C47757"/>
    <w:rsid w:val="00C47B43"/>
    <w:rsid w:val="00C51B9B"/>
    <w:rsid w:val="00C51D39"/>
    <w:rsid w:val="00C523CC"/>
    <w:rsid w:val="00C5376F"/>
    <w:rsid w:val="00C54A51"/>
    <w:rsid w:val="00C55367"/>
    <w:rsid w:val="00C56146"/>
    <w:rsid w:val="00C57324"/>
    <w:rsid w:val="00C576E5"/>
    <w:rsid w:val="00C600AE"/>
    <w:rsid w:val="00C62552"/>
    <w:rsid w:val="00C640AE"/>
    <w:rsid w:val="00C6538E"/>
    <w:rsid w:val="00C66D1F"/>
    <w:rsid w:val="00C70769"/>
    <w:rsid w:val="00C7127B"/>
    <w:rsid w:val="00C73E2D"/>
    <w:rsid w:val="00C752A6"/>
    <w:rsid w:val="00C75C31"/>
    <w:rsid w:val="00C75D7D"/>
    <w:rsid w:val="00C75EFD"/>
    <w:rsid w:val="00C76454"/>
    <w:rsid w:val="00C766A2"/>
    <w:rsid w:val="00C80261"/>
    <w:rsid w:val="00C80BE1"/>
    <w:rsid w:val="00C822AF"/>
    <w:rsid w:val="00C82F7D"/>
    <w:rsid w:val="00C84053"/>
    <w:rsid w:val="00C850CD"/>
    <w:rsid w:val="00C96E7E"/>
    <w:rsid w:val="00C97F93"/>
    <w:rsid w:val="00CA1E08"/>
    <w:rsid w:val="00CA3B0A"/>
    <w:rsid w:val="00CA3CE3"/>
    <w:rsid w:val="00CA5997"/>
    <w:rsid w:val="00CA71F2"/>
    <w:rsid w:val="00CA7425"/>
    <w:rsid w:val="00CB0E33"/>
    <w:rsid w:val="00CB1338"/>
    <w:rsid w:val="00CB26F7"/>
    <w:rsid w:val="00CB4496"/>
    <w:rsid w:val="00CB5CDE"/>
    <w:rsid w:val="00CB6B0C"/>
    <w:rsid w:val="00CB7B83"/>
    <w:rsid w:val="00CC0629"/>
    <w:rsid w:val="00CC129D"/>
    <w:rsid w:val="00CC2928"/>
    <w:rsid w:val="00CC7F10"/>
    <w:rsid w:val="00CD0BA0"/>
    <w:rsid w:val="00CD4D16"/>
    <w:rsid w:val="00CD619E"/>
    <w:rsid w:val="00CD6880"/>
    <w:rsid w:val="00CE0EC6"/>
    <w:rsid w:val="00CE1383"/>
    <w:rsid w:val="00CE149D"/>
    <w:rsid w:val="00CE1F97"/>
    <w:rsid w:val="00CE3B79"/>
    <w:rsid w:val="00CE46CA"/>
    <w:rsid w:val="00CE7B70"/>
    <w:rsid w:val="00CF107F"/>
    <w:rsid w:val="00CF3DA1"/>
    <w:rsid w:val="00CF45A2"/>
    <w:rsid w:val="00CF5163"/>
    <w:rsid w:val="00CF5B44"/>
    <w:rsid w:val="00CF6941"/>
    <w:rsid w:val="00CF6F6D"/>
    <w:rsid w:val="00CF7199"/>
    <w:rsid w:val="00CF734D"/>
    <w:rsid w:val="00CF7E46"/>
    <w:rsid w:val="00D02108"/>
    <w:rsid w:val="00D045BF"/>
    <w:rsid w:val="00D063EB"/>
    <w:rsid w:val="00D1112C"/>
    <w:rsid w:val="00D13DB9"/>
    <w:rsid w:val="00D152BD"/>
    <w:rsid w:val="00D17E64"/>
    <w:rsid w:val="00D17FBF"/>
    <w:rsid w:val="00D21948"/>
    <w:rsid w:val="00D21BE8"/>
    <w:rsid w:val="00D25791"/>
    <w:rsid w:val="00D263C0"/>
    <w:rsid w:val="00D3113A"/>
    <w:rsid w:val="00D31855"/>
    <w:rsid w:val="00D3309D"/>
    <w:rsid w:val="00D37E8D"/>
    <w:rsid w:val="00D41644"/>
    <w:rsid w:val="00D41995"/>
    <w:rsid w:val="00D44847"/>
    <w:rsid w:val="00D44CED"/>
    <w:rsid w:val="00D459CC"/>
    <w:rsid w:val="00D463D9"/>
    <w:rsid w:val="00D471B7"/>
    <w:rsid w:val="00D50938"/>
    <w:rsid w:val="00D52178"/>
    <w:rsid w:val="00D538B9"/>
    <w:rsid w:val="00D53CE1"/>
    <w:rsid w:val="00D5477E"/>
    <w:rsid w:val="00D5691E"/>
    <w:rsid w:val="00D613B9"/>
    <w:rsid w:val="00D61FD9"/>
    <w:rsid w:val="00D64FC7"/>
    <w:rsid w:val="00D664C8"/>
    <w:rsid w:val="00D67E59"/>
    <w:rsid w:val="00D70E15"/>
    <w:rsid w:val="00D719FF"/>
    <w:rsid w:val="00D720D4"/>
    <w:rsid w:val="00D73598"/>
    <w:rsid w:val="00D74CCE"/>
    <w:rsid w:val="00D757CA"/>
    <w:rsid w:val="00D75F79"/>
    <w:rsid w:val="00D774A6"/>
    <w:rsid w:val="00D83039"/>
    <w:rsid w:val="00D83459"/>
    <w:rsid w:val="00D84417"/>
    <w:rsid w:val="00D85019"/>
    <w:rsid w:val="00D8719C"/>
    <w:rsid w:val="00D87471"/>
    <w:rsid w:val="00D879C8"/>
    <w:rsid w:val="00D90211"/>
    <w:rsid w:val="00D90283"/>
    <w:rsid w:val="00D92C5D"/>
    <w:rsid w:val="00D976C3"/>
    <w:rsid w:val="00DA1C36"/>
    <w:rsid w:val="00DA5241"/>
    <w:rsid w:val="00DA53FF"/>
    <w:rsid w:val="00DA66B5"/>
    <w:rsid w:val="00DA6802"/>
    <w:rsid w:val="00DA6F98"/>
    <w:rsid w:val="00DA7DC8"/>
    <w:rsid w:val="00DB0F2F"/>
    <w:rsid w:val="00DB2615"/>
    <w:rsid w:val="00DB2F82"/>
    <w:rsid w:val="00DB4350"/>
    <w:rsid w:val="00DB649E"/>
    <w:rsid w:val="00DB7E68"/>
    <w:rsid w:val="00DC0B90"/>
    <w:rsid w:val="00DC1604"/>
    <w:rsid w:val="00DC2CD8"/>
    <w:rsid w:val="00DC56B0"/>
    <w:rsid w:val="00DC635F"/>
    <w:rsid w:val="00DC6B62"/>
    <w:rsid w:val="00DC772A"/>
    <w:rsid w:val="00DD0AF4"/>
    <w:rsid w:val="00DD1A76"/>
    <w:rsid w:val="00DD38C4"/>
    <w:rsid w:val="00DD47C1"/>
    <w:rsid w:val="00DD4842"/>
    <w:rsid w:val="00DD4F49"/>
    <w:rsid w:val="00DD55B5"/>
    <w:rsid w:val="00DD55F8"/>
    <w:rsid w:val="00DD5CE2"/>
    <w:rsid w:val="00DD6335"/>
    <w:rsid w:val="00DD6E6D"/>
    <w:rsid w:val="00DD7F56"/>
    <w:rsid w:val="00DE144D"/>
    <w:rsid w:val="00DE1DCD"/>
    <w:rsid w:val="00DE3897"/>
    <w:rsid w:val="00DE40C4"/>
    <w:rsid w:val="00DE7036"/>
    <w:rsid w:val="00DF29CB"/>
    <w:rsid w:val="00DF3FA0"/>
    <w:rsid w:val="00DF42C8"/>
    <w:rsid w:val="00DF6128"/>
    <w:rsid w:val="00DF64AE"/>
    <w:rsid w:val="00DF6753"/>
    <w:rsid w:val="00DF73D2"/>
    <w:rsid w:val="00DF75C6"/>
    <w:rsid w:val="00E010E9"/>
    <w:rsid w:val="00E02E37"/>
    <w:rsid w:val="00E03A3A"/>
    <w:rsid w:val="00E10614"/>
    <w:rsid w:val="00E10D91"/>
    <w:rsid w:val="00E116F2"/>
    <w:rsid w:val="00E12B98"/>
    <w:rsid w:val="00E13C21"/>
    <w:rsid w:val="00E1425B"/>
    <w:rsid w:val="00E17C0C"/>
    <w:rsid w:val="00E203D3"/>
    <w:rsid w:val="00E23D70"/>
    <w:rsid w:val="00E2423D"/>
    <w:rsid w:val="00E24375"/>
    <w:rsid w:val="00E26E83"/>
    <w:rsid w:val="00E275F3"/>
    <w:rsid w:val="00E334C0"/>
    <w:rsid w:val="00E341C1"/>
    <w:rsid w:val="00E36B59"/>
    <w:rsid w:val="00E374E7"/>
    <w:rsid w:val="00E44E49"/>
    <w:rsid w:val="00E50C90"/>
    <w:rsid w:val="00E50D60"/>
    <w:rsid w:val="00E5192B"/>
    <w:rsid w:val="00E5335E"/>
    <w:rsid w:val="00E56F91"/>
    <w:rsid w:val="00E60663"/>
    <w:rsid w:val="00E6069A"/>
    <w:rsid w:val="00E61499"/>
    <w:rsid w:val="00E614AF"/>
    <w:rsid w:val="00E61DE6"/>
    <w:rsid w:val="00E63AF6"/>
    <w:rsid w:val="00E63B53"/>
    <w:rsid w:val="00E6537F"/>
    <w:rsid w:val="00E67D65"/>
    <w:rsid w:val="00E709C6"/>
    <w:rsid w:val="00E71979"/>
    <w:rsid w:val="00E725D6"/>
    <w:rsid w:val="00E726B2"/>
    <w:rsid w:val="00E76B26"/>
    <w:rsid w:val="00E7720E"/>
    <w:rsid w:val="00E7723D"/>
    <w:rsid w:val="00E779AD"/>
    <w:rsid w:val="00E8309A"/>
    <w:rsid w:val="00E83510"/>
    <w:rsid w:val="00E90379"/>
    <w:rsid w:val="00E90E36"/>
    <w:rsid w:val="00E9421E"/>
    <w:rsid w:val="00E945D7"/>
    <w:rsid w:val="00E9471E"/>
    <w:rsid w:val="00E95FA4"/>
    <w:rsid w:val="00EA6DF1"/>
    <w:rsid w:val="00EA7615"/>
    <w:rsid w:val="00EB186C"/>
    <w:rsid w:val="00EB1E22"/>
    <w:rsid w:val="00EB2AD3"/>
    <w:rsid w:val="00EB3B7E"/>
    <w:rsid w:val="00EB3D96"/>
    <w:rsid w:val="00EB44BC"/>
    <w:rsid w:val="00EB52A8"/>
    <w:rsid w:val="00EB56C3"/>
    <w:rsid w:val="00EB7F50"/>
    <w:rsid w:val="00EC01F1"/>
    <w:rsid w:val="00EC22B6"/>
    <w:rsid w:val="00EC3160"/>
    <w:rsid w:val="00EC544F"/>
    <w:rsid w:val="00EC6D0C"/>
    <w:rsid w:val="00EC7632"/>
    <w:rsid w:val="00ED008D"/>
    <w:rsid w:val="00ED0279"/>
    <w:rsid w:val="00ED656F"/>
    <w:rsid w:val="00ED6BEF"/>
    <w:rsid w:val="00ED70F0"/>
    <w:rsid w:val="00EE0762"/>
    <w:rsid w:val="00EE41DD"/>
    <w:rsid w:val="00EF6706"/>
    <w:rsid w:val="00F0142B"/>
    <w:rsid w:val="00F0395E"/>
    <w:rsid w:val="00F03F47"/>
    <w:rsid w:val="00F04C16"/>
    <w:rsid w:val="00F04C49"/>
    <w:rsid w:val="00F0578D"/>
    <w:rsid w:val="00F059D3"/>
    <w:rsid w:val="00F11C66"/>
    <w:rsid w:val="00F13FDB"/>
    <w:rsid w:val="00F14237"/>
    <w:rsid w:val="00F16CE7"/>
    <w:rsid w:val="00F17365"/>
    <w:rsid w:val="00F21E9C"/>
    <w:rsid w:val="00F22F03"/>
    <w:rsid w:val="00F22F87"/>
    <w:rsid w:val="00F232DF"/>
    <w:rsid w:val="00F23635"/>
    <w:rsid w:val="00F23D34"/>
    <w:rsid w:val="00F25256"/>
    <w:rsid w:val="00F27A51"/>
    <w:rsid w:val="00F32547"/>
    <w:rsid w:val="00F33974"/>
    <w:rsid w:val="00F34B4C"/>
    <w:rsid w:val="00F409B6"/>
    <w:rsid w:val="00F43A09"/>
    <w:rsid w:val="00F43AFD"/>
    <w:rsid w:val="00F4457C"/>
    <w:rsid w:val="00F457BC"/>
    <w:rsid w:val="00F47977"/>
    <w:rsid w:val="00F50956"/>
    <w:rsid w:val="00F50C68"/>
    <w:rsid w:val="00F51570"/>
    <w:rsid w:val="00F52B56"/>
    <w:rsid w:val="00F53B1A"/>
    <w:rsid w:val="00F554B7"/>
    <w:rsid w:val="00F57849"/>
    <w:rsid w:val="00F63625"/>
    <w:rsid w:val="00F6547B"/>
    <w:rsid w:val="00F67835"/>
    <w:rsid w:val="00F7416C"/>
    <w:rsid w:val="00F815BC"/>
    <w:rsid w:val="00F8269B"/>
    <w:rsid w:val="00F82AE9"/>
    <w:rsid w:val="00F83C30"/>
    <w:rsid w:val="00F9270A"/>
    <w:rsid w:val="00F95F52"/>
    <w:rsid w:val="00FA1C63"/>
    <w:rsid w:val="00FA332A"/>
    <w:rsid w:val="00FA3CD8"/>
    <w:rsid w:val="00FA6645"/>
    <w:rsid w:val="00FA7F05"/>
    <w:rsid w:val="00FB0E39"/>
    <w:rsid w:val="00FB23C4"/>
    <w:rsid w:val="00FB39FF"/>
    <w:rsid w:val="00FB445E"/>
    <w:rsid w:val="00FB5DD3"/>
    <w:rsid w:val="00FB6A93"/>
    <w:rsid w:val="00FB7B4A"/>
    <w:rsid w:val="00FC4EE0"/>
    <w:rsid w:val="00FC5403"/>
    <w:rsid w:val="00FC6008"/>
    <w:rsid w:val="00FC72BD"/>
    <w:rsid w:val="00FD08D0"/>
    <w:rsid w:val="00FD17A6"/>
    <w:rsid w:val="00FD26C0"/>
    <w:rsid w:val="00FD641A"/>
    <w:rsid w:val="00FD67BB"/>
    <w:rsid w:val="00FD6A66"/>
    <w:rsid w:val="00FE05B8"/>
    <w:rsid w:val="00FE09B2"/>
    <w:rsid w:val="00FE1065"/>
    <w:rsid w:val="00FE7EA2"/>
    <w:rsid w:val="00FF28CD"/>
    <w:rsid w:val="00FF2ADD"/>
    <w:rsid w:val="00FF3538"/>
    <w:rsid w:val="00FF5558"/>
    <w:rsid w:val="00FF5A6E"/>
    <w:rsid w:val="00FF7A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A6E9D"/>
  <w15:docId w15:val="{7B4EA737-9876-4992-9166-3F31027A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06"/>
    <w:rPr>
      <w:rFonts w:eastAsiaTheme="minorHAnsi"/>
      <w:lang w:eastAsia="en-US"/>
    </w:rPr>
  </w:style>
  <w:style w:type="paragraph" w:styleId="Heading1">
    <w:name w:val="heading 1"/>
    <w:basedOn w:val="Normal"/>
    <w:next w:val="Normal"/>
    <w:link w:val="Heading1Char"/>
    <w:uiPriority w:val="9"/>
    <w:qFormat/>
    <w:rsid w:val="00221A1C"/>
    <w:pPr>
      <w:keepNext/>
      <w:keepLines/>
      <w:spacing w:before="240" w:after="0"/>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221A1C"/>
    <w:pPr>
      <w:keepNext/>
      <w:keepLines/>
      <w:spacing w:before="40" w:after="0"/>
      <w:outlineLvl w:val="1"/>
    </w:pPr>
    <w:rPr>
      <w:rFonts w:asciiTheme="majorHAnsi" w:eastAsiaTheme="majorEastAsia" w:hAnsiTheme="majorHAnsi" w:cstheme="majorBidi"/>
      <w:color w:val="2F5496"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16F"/>
    <w:pPr>
      <w:tabs>
        <w:tab w:val="center" w:pos="4536"/>
        <w:tab w:val="right" w:pos="9072"/>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47516F"/>
  </w:style>
  <w:style w:type="paragraph" w:styleId="Footer">
    <w:name w:val="footer"/>
    <w:basedOn w:val="Normal"/>
    <w:link w:val="FooterChar"/>
    <w:uiPriority w:val="99"/>
    <w:unhideWhenUsed/>
    <w:rsid w:val="0047516F"/>
    <w:pPr>
      <w:tabs>
        <w:tab w:val="center" w:pos="4536"/>
        <w:tab w:val="right" w:pos="9072"/>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47516F"/>
  </w:style>
  <w:style w:type="character" w:customStyle="1" w:styleId="Heading1Char">
    <w:name w:val="Heading 1 Char"/>
    <w:basedOn w:val="DefaultParagraphFont"/>
    <w:link w:val="Heading1"/>
    <w:uiPriority w:val="9"/>
    <w:rsid w:val="00221A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1A1C"/>
    <w:rPr>
      <w:rFonts w:asciiTheme="majorHAnsi" w:eastAsiaTheme="majorEastAsia" w:hAnsiTheme="majorHAnsi" w:cstheme="majorBidi"/>
      <w:color w:val="2F5496" w:themeColor="accent1" w:themeShade="BF"/>
      <w:sz w:val="26"/>
      <w:szCs w:val="26"/>
    </w:rPr>
  </w:style>
  <w:style w:type="paragraph" w:styleId="List">
    <w:name w:val="List"/>
    <w:basedOn w:val="Normal"/>
    <w:uiPriority w:val="99"/>
    <w:unhideWhenUsed/>
    <w:rsid w:val="00221A1C"/>
    <w:pPr>
      <w:ind w:left="283" w:hanging="283"/>
      <w:contextualSpacing/>
    </w:pPr>
    <w:rPr>
      <w:rFonts w:eastAsiaTheme="minorEastAsia"/>
      <w:lang w:eastAsia="zh-CN"/>
    </w:rPr>
  </w:style>
  <w:style w:type="paragraph" w:styleId="BodyText">
    <w:name w:val="Body Text"/>
    <w:basedOn w:val="Normal"/>
    <w:link w:val="BodyTextChar"/>
    <w:uiPriority w:val="99"/>
    <w:unhideWhenUsed/>
    <w:rsid w:val="00221A1C"/>
    <w:pPr>
      <w:spacing w:after="120"/>
    </w:pPr>
    <w:rPr>
      <w:rFonts w:eastAsiaTheme="minorEastAsia"/>
      <w:lang w:eastAsia="zh-CN"/>
    </w:rPr>
  </w:style>
  <w:style w:type="character" w:customStyle="1" w:styleId="BodyTextChar">
    <w:name w:val="Body Text Char"/>
    <w:basedOn w:val="DefaultParagraphFont"/>
    <w:link w:val="BodyText"/>
    <w:uiPriority w:val="99"/>
    <w:rsid w:val="00221A1C"/>
  </w:style>
  <w:style w:type="character" w:styleId="Hyperlink">
    <w:name w:val="Hyperlink"/>
    <w:uiPriority w:val="99"/>
    <w:unhideWhenUsed/>
    <w:rsid w:val="003A5A11"/>
    <w:rPr>
      <w:color w:val="0000FF"/>
      <w:u w:val="single"/>
    </w:rPr>
  </w:style>
  <w:style w:type="paragraph" w:styleId="NoSpacing">
    <w:name w:val="No Spacing"/>
    <w:uiPriority w:val="1"/>
    <w:qFormat/>
    <w:rsid w:val="003A5A11"/>
    <w:pPr>
      <w:spacing w:after="0" w:line="240" w:lineRule="auto"/>
    </w:pPr>
    <w:rPr>
      <w:rFonts w:ascii="Calibri" w:eastAsia="Calibri" w:hAnsi="Calibri" w:cs="Times New Roman"/>
      <w:lang w:eastAsia="en-US"/>
    </w:rPr>
  </w:style>
  <w:style w:type="paragraph" w:styleId="EndnoteText">
    <w:name w:val="endnote text"/>
    <w:basedOn w:val="Normal"/>
    <w:link w:val="EndnoteTextChar"/>
    <w:uiPriority w:val="99"/>
    <w:semiHidden/>
    <w:unhideWhenUsed/>
    <w:rsid w:val="009F0A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0A1C"/>
    <w:rPr>
      <w:sz w:val="20"/>
      <w:szCs w:val="20"/>
    </w:rPr>
  </w:style>
  <w:style w:type="character" w:styleId="EndnoteReference">
    <w:name w:val="endnote reference"/>
    <w:basedOn w:val="DefaultParagraphFont"/>
    <w:uiPriority w:val="99"/>
    <w:semiHidden/>
    <w:unhideWhenUsed/>
    <w:rsid w:val="009F0A1C"/>
    <w:rPr>
      <w:vertAlign w:val="superscript"/>
    </w:rPr>
  </w:style>
  <w:style w:type="character" w:styleId="CommentReference">
    <w:name w:val="annotation reference"/>
    <w:basedOn w:val="DefaultParagraphFont"/>
    <w:uiPriority w:val="99"/>
    <w:semiHidden/>
    <w:unhideWhenUsed/>
    <w:rsid w:val="00262A51"/>
    <w:rPr>
      <w:sz w:val="16"/>
      <w:szCs w:val="16"/>
    </w:rPr>
  </w:style>
  <w:style w:type="paragraph" w:styleId="CommentText">
    <w:name w:val="annotation text"/>
    <w:basedOn w:val="Normal"/>
    <w:link w:val="CommentTextChar"/>
    <w:uiPriority w:val="99"/>
    <w:unhideWhenUsed/>
    <w:rsid w:val="00262A51"/>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262A51"/>
    <w:rPr>
      <w:sz w:val="20"/>
      <w:szCs w:val="20"/>
    </w:rPr>
  </w:style>
  <w:style w:type="paragraph" w:styleId="CommentSubject">
    <w:name w:val="annotation subject"/>
    <w:basedOn w:val="CommentText"/>
    <w:next w:val="CommentText"/>
    <w:link w:val="CommentSubjectChar"/>
    <w:uiPriority w:val="99"/>
    <w:semiHidden/>
    <w:unhideWhenUsed/>
    <w:rsid w:val="00262A51"/>
    <w:rPr>
      <w:b/>
      <w:bCs/>
    </w:rPr>
  </w:style>
  <w:style w:type="character" w:customStyle="1" w:styleId="CommentSubjectChar">
    <w:name w:val="Comment Subject Char"/>
    <w:basedOn w:val="CommentTextChar"/>
    <w:link w:val="CommentSubject"/>
    <w:uiPriority w:val="99"/>
    <w:semiHidden/>
    <w:rsid w:val="00262A51"/>
    <w:rPr>
      <w:b/>
      <w:bCs/>
      <w:sz w:val="20"/>
      <w:szCs w:val="20"/>
    </w:rPr>
  </w:style>
  <w:style w:type="character" w:customStyle="1" w:styleId="cm-xt5-spell">
    <w:name w:val="cm-xt5-spell"/>
    <w:basedOn w:val="DefaultParagraphFont"/>
    <w:rsid w:val="00B310A3"/>
  </w:style>
  <w:style w:type="character" w:styleId="UnresolvedMention">
    <w:name w:val="Unresolved Mention"/>
    <w:basedOn w:val="DefaultParagraphFont"/>
    <w:uiPriority w:val="99"/>
    <w:semiHidden/>
    <w:unhideWhenUsed/>
    <w:rsid w:val="002C0015"/>
    <w:rPr>
      <w:color w:val="605E5C"/>
      <w:shd w:val="clear" w:color="auto" w:fill="E1DFDD"/>
    </w:rPr>
  </w:style>
  <w:style w:type="paragraph" w:styleId="Revision">
    <w:name w:val="Revision"/>
    <w:hidden/>
    <w:uiPriority w:val="99"/>
    <w:semiHidden/>
    <w:rsid w:val="00892B6C"/>
    <w:pPr>
      <w:spacing w:after="0" w:line="240" w:lineRule="auto"/>
    </w:pPr>
  </w:style>
  <w:style w:type="character" w:styleId="Strong">
    <w:name w:val="Strong"/>
    <w:basedOn w:val="DefaultParagraphFont"/>
    <w:uiPriority w:val="22"/>
    <w:qFormat/>
    <w:rsid w:val="00915B14"/>
    <w:rPr>
      <w:b/>
      <w:bCs/>
    </w:rPr>
  </w:style>
  <w:style w:type="paragraph" w:styleId="NormalWeb">
    <w:name w:val="Normal (Web)"/>
    <w:basedOn w:val="Normal"/>
    <w:uiPriority w:val="99"/>
    <w:unhideWhenUsed/>
    <w:rsid w:val="006C7DC3"/>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legendspanclass">
    <w:name w:val="legendspanclass"/>
    <w:basedOn w:val="DefaultParagraphFont"/>
    <w:rsid w:val="00314E50"/>
  </w:style>
  <w:style w:type="character" w:customStyle="1" w:styleId="xn-location">
    <w:name w:val="xn-location"/>
    <w:basedOn w:val="DefaultParagraphFont"/>
    <w:rsid w:val="00314E50"/>
  </w:style>
  <w:style w:type="character" w:customStyle="1" w:styleId="normaltextrun">
    <w:name w:val="normaltextrun"/>
    <w:basedOn w:val="DefaultParagraphFont"/>
    <w:rsid w:val="0069572A"/>
  </w:style>
  <w:style w:type="character" w:customStyle="1" w:styleId="eop">
    <w:name w:val="eop"/>
    <w:basedOn w:val="DefaultParagraphFont"/>
    <w:rsid w:val="0069572A"/>
  </w:style>
  <w:style w:type="paragraph" w:styleId="ListParagraph">
    <w:name w:val="List Paragraph"/>
    <w:basedOn w:val="Normal"/>
    <w:uiPriority w:val="34"/>
    <w:qFormat/>
    <w:rsid w:val="000B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5470">
      <w:bodyDiv w:val="1"/>
      <w:marLeft w:val="0"/>
      <w:marRight w:val="0"/>
      <w:marTop w:val="0"/>
      <w:marBottom w:val="0"/>
      <w:divBdr>
        <w:top w:val="none" w:sz="0" w:space="0" w:color="auto"/>
        <w:left w:val="none" w:sz="0" w:space="0" w:color="auto"/>
        <w:bottom w:val="none" w:sz="0" w:space="0" w:color="auto"/>
        <w:right w:val="none" w:sz="0" w:space="0" w:color="auto"/>
      </w:divBdr>
    </w:div>
    <w:div w:id="79329770">
      <w:bodyDiv w:val="1"/>
      <w:marLeft w:val="0"/>
      <w:marRight w:val="0"/>
      <w:marTop w:val="0"/>
      <w:marBottom w:val="0"/>
      <w:divBdr>
        <w:top w:val="none" w:sz="0" w:space="0" w:color="auto"/>
        <w:left w:val="none" w:sz="0" w:space="0" w:color="auto"/>
        <w:bottom w:val="none" w:sz="0" w:space="0" w:color="auto"/>
        <w:right w:val="none" w:sz="0" w:space="0" w:color="auto"/>
      </w:divBdr>
    </w:div>
    <w:div w:id="132600886">
      <w:bodyDiv w:val="1"/>
      <w:marLeft w:val="0"/>
      <w:marRight w:val="0"/>
      <w:marTop w:val="0"/>
      <w:marBottom w:val="0"/>
      <w:divBdr>
        <w:top w:val="none" w:sz="0" w:space="0" w:color="auto"/>
        <w:left w:val="none" w:sz="0" w:space="0" w:color="auto"/>
        <w:bottom w:val="none" w:sz="0" w:space="0" w:color="auto"/>
        <w:right w:val="none" w:sz="0" w:space="0" w:color="auto"/>
      </w:divBdr>
    </w:div>
    <w:div w:id="442766152">
      <w:bodyDiv w:val="1"/>
      <w:marLeft w:val="0"/>
      <w:marRight w:val="0"/>
      <w:marTop w:val="0"/>
      <w:marBottom w:val="0"/>
      <w:divBdr>
        <w:top w:val="none" w:sz="0" w:space="0" w:color="auto"/>
        <w:left w:val="none" w:sz="0" w:space="0" w:color="auto"/>
        <w:bottom w:val="none" w:sz="0" w:space="0" w:color="auto"/>
        <w:right w:val="none" w:sz="0" w:space="0" w:color="auto"/>
      </w:divBdr>
      <w:divsChild>
        <w:div w:id="2094084874">
          <w:marLeft w:val="0"/>
          <w:marRight w:val="0"/>
          <w:marTop w:val="0"/>
          <w:marBottom w:val="0"/>
          <w:divBdr>
            <w:top w:val="none" w:sz="0" w:space="0" w:color="auto"/>
            <w:left w:val="none" w:sz="0" w:space="0" w:color="auto"/>
            <w:bottom w:val="none" w:sz="0" w:space="0" w:color="auto"/>
            <w:right w:val="none" w:sz="0" w:space="0" w:color="auto"/>
          </w:divBdr>
          <w:divsChild>
            <w:div w:id="744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00151">
      <w:bodyDiv w:val="1"/>
      <w:marLeft w:val="0"/>
      <w:marRight w:val="0"/>
      <w:marTop w:val="0"/>
      <w:marBottom w:val="0"/>
      <w:divBdr>
        <w:top w:val="none" w:sz="0" w:space="0" w:color="auto"/>
        <w:left w:val="none" w:sz="0" w:space="0" w:color="auto"/>
        <w:bottom w:val="none" w:sz="0" w:space="0" w:color="auto"/>
        <w:right w:val="none" w:sz="0" w:space="0" w:color="auto"/>
      </w:divBdr>
      <w:divsChild>
        <w:div w:id="726102028">
          <w:marLeft w:val="0"/>
          <w:marRight w:val="0"/>
          <w:marTop w:val="0"/>
          <w:marBottom w:val="0"/>
          <w:divBdr>
            <w:top w:val="none" w:sz="0" w:space="0" w:color="auto"/>
            <w:left w:val="none" w:sz="0" w:space="0" w:color="auto"/>
            <w:bottom w:val="none" w:sz="0" w:space="0" w:color="auto"/>
            <w:right w:val="none" w:sz="0" w:space="0" w:color="auto"/>
          </w:divBdr>
        </w:div>
      </w:divsChild>
    </w:div>
    <w:div w:id="482280887">
      <w:bodyDiv w:val="1"/>
      <w:marLeft w:val="0"/>
      <w:marRight w:val="0"/>
      <w:marTop w:val="0"/>
      <w:marBottom w:val="0"/>
      <w:divBdr>
        <w:top w:val="none" w:sz="0" w:space="0" w:color="auto"/>
        <w:left w:val="none" w:sz="0" w:space="0" w:color="auto"/>
        <w:bottom w:val="none" w:sz="0" w:space="0" w:color="auto"/>
        <w:right w:val="none" w:sz="0" w:space="0" w:color="auto"/>
      </w:divBdr>
      <w:divsChild>
        <w:div w:id="1001470027">
          <w:marLeft w:val="0"/>
          <w:marRight w:val="0"/>
          <w:marTop w:val="0"/>
          <w:marBottom w:val="0"/>
          <w:divBdr>
            <w:top w:val="none" w:sz="0" w:space="0" w:color="auto"/>
            <w:left w:val="none" w:sz="0" w:space="0" w:color="auto"/>
            <w:bottom w:val="none" w:sz="0" w:space="0" w:color="auto"/>
            <w:right w:val="none" w:sz="0" w:space="0" w:color="auto"/>
          </w:divBdr>
        </w:div>
      </w:divsChild>
    </w:div>
    <w:div w:id="566696314">
      <w:bodyDiv w:val="1"/>
      <w:marLeft w:val="0"/>
      <w:marRight w:val="0"/>
      <w:marTop w:val="0"/>
      <w:marBottom w:val="0"/>
      <w:divBdr>
        <w:top w:val="none" w:sz="0" w:space="0" w:color="auto"/>
        <w:left w:val="none" w:sz="0" w:space="0" w:color="auto"/>
        <w:bottom w:val="none" w:sz="0" w:space="0" w:color="auto"/>
        <w:right w:val="none" w:sz="0" w:space="0" w:color="auto"/>
      </w:divBdr>
    </w:div>
    <w:div w:id="576595491">
      <w:bodyDiv w:val="1"/>
      <w:marLeft w:val="0"/>
      <w:marRight w:val="0"/>
      <w:marTop w:val="0"/>
      <w:marBottom w:val="0"/>
      <w:divBdr>
        <w:top w:val="none" w:sz="0" w:space="0" w:color="auto"/>
        <w:left w:val="none" w:sz="0" w:space="0" w:color="auto"/>
        <w:bottom w:val="none" w:sz="0" w:space="0" w:color="auto"/>
        <w:right w:val="none" w:sz="0" w:space="0" w:color="auto"/>
      </w:divBdr>
    </w:div>
    <w:div w:id="731542431">
      <w:bodyDiv w:val="1"/>
      <w:marLeft w:val="0"/>
      <w:marRight w:val="0"/>
      <w:marTop w:val="0"/>
      <w:marBottom w:val="0"/>
      <w:divBdr>
        <w:top w:val="none" w:sz="0" w:space="0" w:color="auto"/>
        <w:left w:val="none" w:sz="0" w:space="0" w:color="auto"/>
        <w:bottom w:val="none" w:sz="0" w:space="0" w:color="auto"/>
        <w:right w:val="none" w:sz="0" w:space="0" w:color="auto"/>
      </w:divBdr>
      <w:divsChild>
        <w:div w:id="1372263647">
          <w:marLeft w:val="0"/>
          <w:marRight w:val="0"/>
          <w:marTop w:val="0"/>
          <w:marBottom w:val="0"/>
          <w:divBdr>
            <w:top w:val="none" w:sz="0" w:space="0" w:color="auto"/>
            <w:left w:val="none" w:sz="0" w:space="0" w:color="auto"/>
            <w:bottom w:val="none" w:sz="0" w:space="0" w:color="auto"/>
            <w:right w:val="none" w:sz="0" w:space="0" w:color="auto"/>
          </w:divBdr>
        </w:div>
      </w:divsChild>
    </w:div>
    <w:div w:id="768355631">
      <w:bodyDiv w:val="1"/>
      <w:marLeft w:val="0"/>
      <w:marRight w:val="0"/>
      <w:marTop w:val="0"/>
      <w:marBottom w:val="0"/>
      <w:divBdr>
        <w:top w:val="none" w:sz="0" w:space="0" w:color="auto"/>
        <w:left w:val="none" w:sz="0" w:space="0" w:color="auto"/>
        <w:bottom w:val="none" w:sz="0" w:space="0" w:color="auto"/>
        <w:right w:val="none" w:sz="0" w:space="0" w:color="auto"/>
      </w:divBdr>
    </w:div>
    <w:div w:id="849637180">
      <w:bodyDiv w:val="1"/>
      <w:marLeft w:val="0"/>
      <w:marRight w:val="0"/>
      <w:marTop w:val="0"/>
      <w:marBottom w:val="0"/>
      <w:divBdr>
        <w:top w:val="none" w:sz="0" w:space="0" w:color="auto"/>
        <w:left w:val="none" w:sz="0" w:space="0" w:color="auto"/>
        <w:bottom w:val="none" w:sz="0" w:space="0" w:color="auto"/>
        <w:right w:val="none" w:sz="0" w:space="0" w:color="auto"/>
      </w:divBdr>
    </w:div>
    <w:div w:id="880364525">
      <w:bodyDiv w:val="1"/>
      <w:marLeft w:val="0"/>
      <w:marRight w:val="0"/>
      <w:marTop w:val="0"/>
      <w:marBottom w:val="0"/>
      <w:divBdr>
        <w:top w:val="none" w:sz="0" w:space="0" w:color="auto"/>
        <w:left w:val="none" w:sz="0" w:space="0" w:color="auto"/>
        <w:bottom w:val="none" w:sz="0" w:space="0" w:color="auto"/>
        <w:right w:val="none" w:sz="0" w:space="0" w:color="auto"/>
      </w:divBdr>
    </w:div>
    <w:div w:id="944118634">
      <w:bodyDiv w:val="1"/>
      <w:marLeft w:val="0"/>
      <w:marRight w:val="0"/>
      <w:marTop w:val="0"/>
      <w:marBottom w:val="0"/>
      <w:divBdr>
        <w:top w:val="none" w:sz="0" w:space="0" w:color="auto"/>
        <w:left w:val="none" w:sz="0" w:space="0" w:color="auto"/>
        <w:bottom w:val="none" w:sz="0" w:space="0" w:color="auto"/>
        <w:right w:val="none" w:sz="0" w:space="0" w:color="auto"/>
      </w:divBdr>
    </w:div>
    <w:div w:id="1095511915">
      <w:bodyDiv w:val="1"/>
      <w:marLeft w:val="0"/>
      <w:marRight w:val="0"/>
      <w:marTop w:val="0"/>
      <w:marBottom w:val="0"/>
      <w:divBdr>
        <w:top w:val="none" w:sz="0" w:space="0" w:color="auto"/>
        <w:left w:val="none" w:sz="0" w:space="0" w:color="auto"/>
        <w:bottom w:val="none" w:sz="0" w:space="0" w:color="auto"/>
        <w:right w:val="none" w:sz="0" w:space="0" w:color="auto"/>
      </w:divBdr>
    </w:div>
    <w:div w:id="1125805974">
      <w:bodyDiv w:val="1"/>
      <w:marLeft w:val="0"/>
      <w:marRight w:val="0"/>
      <w:marTop w:val="0"/>
      <w:marBottom w:val="0"/>
      <w:divBdr>
        <w:top w:val="none" w:sz="0" w:space="0" w:color="auto"/>
        <w:left w:val="none" w:sz="0" w:space="0" w:color="auto"/>
        <w:bottom w:val="none" w:sz="0" w:space="0" w:color="auto"/>
        <w:right w:val="none" w:sz="0" w:space="0" w:color="auto"/>
      </w:divBdr>
    </w:div>
    <w:div w:id="1212496299">
      <w:bodyDiv w:val="1"/>
      <w:marLeft w:val="0"/>
      <w:marRight w:val="0"/>
      <w:marTop w:val="0"/>
      <w:marBottom w:val="0"/>
      <w:divBdr>
        <w:top w:val="none" w:sz="0" w:space="0" w:color="auto"/>
        <w:left w:val="none" w:sz="0" w:space="0" w:color="auto"/>
        <w:bottom w:val="none" w:sz="0" w:space="0" w:color="auto"/>
        <w:right w:val="none" w:sz="0" w:space="0" w:color="auto"/>
      </w:divBdr>
    </w:div>
    <w:div w:id="1223638811">
      <w:bodyDiv w:val="1"/>
      <w:marLeft w:val="0"/>
      <w:marRight w:val="0"/>
      <w:marTop w:val="0"/>
      <w:marBottom w:val="0"/>
      <w:divBdr>
        <w:top w:val="none" w:sz="0" w:space="0" w:color="auto"/>
        <w:left w:val="none" w:sz="0" w:space="0" w:color="auto"/>
        <w:bottom w:val="none" w:sz="0" w:space="0" w:color="auto"/>
        <w:right w:val="none" w:sz="0" w:space="0" w:color="auto"/>
      </w:divBdr>
    </w:div>
    <w:div w:id="1282342960">
      <w:bodyDiv w:val="1"/>
      <w:marLeft w:val="0"/>
      <w:marRight w:val="0"/>
      <w:marTop w:val="0"/>
      <w:marBottom w:val="0"/>
      <w:divBdr>
        <w:top w:val="none" w:sz="0" w:space="0" w:color="auto"/>
        <w:left w:val="none" w:sz="0" w:space="0" w:color="auto"/>
        <w:bottom w:val="none" w:sz="0" w:space="0" w:color="auto"/>
        <w:right w:val="none" w:sz="0" w:space="0" w:color="auto"/>
      </w:divBdr>
    </w:div>
    <w:div w:id="1384796626">
      <w:bodyDiv w:val="1"/>
      <w:marLeft w:val="0"/>
      <w:marRight w:val="0"/>
      <w:marTop w:val="0"/>
      <w:marBottom w:val="0"/>
      <w:divBdr>
        <w:top w:val="none" w:sz="0" w:space="0" w:color="auto"/>
        <w:left w:val="none" w:sz="0" w:space="0" w:color="auto"/>
        <w:bottom w:val="none" w:sz="0" w:space="0" w:color="auto"/>
        <w:right w:val="none" w:sz="0" w:space="0" w:color="auto"/>
      </w:divBdr>
    </w:div>
    <w:div w:id="1406220386">
      <w:bodyDiv w:val="1"/>
      <w:marLeft w:val="0"/>
      <w:marRight w:val="0"/>
      <w:marTop w:val="0"/>
      <w:marBottom w:val="0"/>
      <w:divBdr>
        <w:top w:val="none" w:sz="0" w:space="0" w:color="auto"/>
        <w:left w:val="none" w:sz="0" w:space="0" w:color="auto"/>
        <w:bottom w:val="none" w:sz="0" w:space="0" w:color="auto"/>
        <w:right w:val="none" w:sz="0" w:space="0" w:color="auto"/>
      </w:divBdr>
      <w:divsChild>
        <w:div w:id="1032146067">
          <w:marLeft w:val="0"/>
          <w:marRight w:val="0"/>
          <w:marTop w:val="0"/>
          <w:marBottom w:val="0"/>
          <w:divBdr>
            <w:top w:val="none" w:sz="0" w:space="0" w:color="auto"/>
            <w:left w:val="none" w:sz="0" w:space="0" w:color="auto"/>
            <w:bottom w:val="none" w:sz="0" w:space="0" w:color="auto"/>
            <w:right w:val="none" w:sz="0" w:space="0" w:color="auto"/>
          </w:divBdr>
        </w:div>
      </w:divsChild>
    </w:div>
    <w:div w:id="1513764531">
      <w:bodyDiv w:val="1"/>
      <w:marLeft w:val="0"/>
      <w:marRight w:val="0"/>
      <w:marTop w:val="0"/>
      <w:marBottom w:val="0"/>
      <w:divBdr>
        <w:top w:val="none" w:sz="0" w:space="0" w:color="auto"/>
        <w:left w:val="none" w:sz="0" w:space="0" w:color="auto"/>
        <w:bottom w:val="none" w:sz="0" w:space="0" w:color="auto"/>
        <w:right w:val="none" w:sz="0" w:space="0" w:color="auto"/>
      </w:divBdr>
    </w:div>
    <w:div w:id="1547062014">
      <w:bodyDiv w:val="1"/>
      <w:marLeft w:val="0"/>
      <w:marRight w:val="0"/>
      <w:marTop w:val="0"/>
      <w:marBottom w:val="0"/>
      <w:divBdr>
        <w:top w:val="none" w:sz="0" w:space="0" w:color="auto"/>
        <w:left w:val="none" w:sz="0" w:space="0" w:color="auto"/>
        <w:bottom w:val="none" w:sz="0" w:space="0" w:color="auto"/>
        <w:right w:val="none" w:sz="0" w:space="0" w:color="auto"/>
      </w:divBdr>
    </w:div>
    <w:div w:id="1647278201">
      <w:bodyDiv w:val="1"/>
      <w:marLeft w:val="0"/>
      <w:marRight w:val="0"/>
      <w:marTop w:val="0"/>
      <w:marBottom w:val="0"/>
      <w:divBdr>
        <w:top w:val="none" w:sz="0" w:space="0" w:color="auto"/>
        <w:left w:val="none" w:sz="0" w:space="0" w:color="auto"/>
        <w:bottom w:val="none" w:sz="0" w:space="0" w:color="auto"/>
        <w:right w:val="none" w:sz="0" w:space="0" w:color="auto"/>
      </w:divBdr>
      <w:divsChild>
        <w:div w:id="171068030">
          <w:marLeft w:val="0"/>
          <w:marRight w:val="0"/>
          <w:marTop w:val="0"/>
          <w:marBottom w:val="0"/>
          <w:divBdr>
            <w:top w:val="none" w:sz="0" w:space="0" w:color="auto"/>
            <w:left w:val="none" w:sz="0" w:space="0" w:color="auto"/>
            <w:bottom w:val="none" w:sz="0" w:space="0" w:color="auto"/>
            <w:right w:val="none" w:sz="0" w:space="0" w:color="auto"/>
          </w:divBdr>
        </w:div>
      </w:divsChild>
    </w:div>
    <w:div w:id="1722363796">
      <w:bodyDiv w:val="1"/>
      <w:marLeft w:val="0"/>
      <w:marRight w:val="0"/>
      <w:marTop w:val="0"/>
      <w:marBottom w:val="0"/>
      <w:divBdr>
        <w:top w:val="none" w:sz="0" w:space="0" w:color="auto"/>
        <w:left w:val="none" w:sz="0" w:space="0" w:color="auto"/>
        <w:bottom w:val="none" w:sz="0" w:space="0" w:color="auto"/>
        <w:right w:val="none" w:sz="0" w:space="0" w:color="auto"/>
      </w:divBdr>
      <w:divsChild>
        <w:div w:id="306015322">
          <w:marLeft w:val="0"/>
          <w:marRight w:val="0"/>
          <w:marTop w:val="0"/>
          <w:marBottom w:val="0"/>
          <w:divBdr>
            <w:top w:val="none" w:sz="0" w:space="0" w:color="auto"/>
            <w:left w:val="none" w:sz="0" w:space="0" w:color="auto"/>
            <w:bottom w:val="none" w:sz="0" w:space="0" w:color="auto"/>
            <w:right w:val="none" w:sz="0" w:space="0" w:color="auto"/>
          </w:divBdr>
        </w:div>
      </w:divsChild>
    </w:div>
    <w:div w:id="1746679059">
      <w:bodyDiv w:val="1"/>
      <w:marLeft w:val="0"/>
      <w:marRight w:val="0"/>
      <w:marTop w:val="0"/>
      <w:marBottom w:val="0"/>
      <w:divBdr>
        <w:top w:val="none" w:sz="0" w:space="0" w:color="auto"/>
        <w:left w:val="none" w:sz="0" w:space="0" w:color="auto"/>
        <w:bottom w:val="none" w:sz="0" w:space="0" w:color="auto"/>
        <w:right w:val="none" w:sz="0" w:space="0" w:color="auto"/>
      </w:divBdr>
      <w:divsChild>
        <w:div w:id="960501657">
          <w:marLeft w:val="0"/>
          <w:marRight w:val="0"/>
          <w:marTop w:val="0"/>
          <w:marBottom w:val="0"/>
          <w:divBdr>
            <w:top w:val="none" w:sz="0" w:space="0" w:color="auto"/>
            <w:left w:val="none" w:sz="0" w:space="0" w:color="auto"/>
            <w:bottom w:val="none" w:sz="0" w:space="0" w:color="auto"/>
            <w:right w:val="none" w:sz="0" w:space="0" w:color="auto"/>
          </w:divBdr>
        </w:div>
      </w:divsChild>
    </w:div>
    <w:div w:id="1780487092">
      <w:bodyDiv w:val="1"/>
      <w:marLeft w:val="0"/>
      <w:marRight w:val="0"/>
      <w:marTop w:val="0"/>
      <w:marBottom w:val="0"/>
      <w:divBdr>
        <w:top w:val="none" w:sz="0" w:space="0" w:color="auto"/>
        <w:left w:val="none" w:sz="0" w:space="0" w:color="auto"/>
        <w:bottom w:val="none" w:sz="0" w:space="0" w:color="auto"/>
        <w:right w:val="none" w:sz="0" w:space="0" w:color="auto"/>
      </w:divBdr>
    </w:div>
    <w:div w:id="1847481354">
      <w:bodyDiv w:val="1"/>
      <w:marLeft w:val="0"/>
      <w:marRight w:val="0"/>
      <w:marTop w:val="0"/>
      <w:marBottom w:val="0"/>
      <w:divBdr>
        <w:top w:val="none" w:sz="0" w:space="0" w:color="auto"/>
        <w:left w:val="none" w:sz="0" w:space="0" w:color="auto"/>
        <w:bottom w:val="none" w:sz="0" w:space="0" w:color="auto"/>
        <w:right w:val="none" w:sz="0" w:space="0" w:color="auto"/>
      </w:divBdr>
    </w:div>
    <w:div w:id="1960604266">
      <w:bodyDiv w:val="1"/>
      <w:marLeft w:val="0"/>
      <w:marRight w:val="0"/>
      <w:marTop w:val="0"/>
      <w:marBottom w:val="0"/>
      <w:divBdr>
        <w:top w:val="none" w:sz="0" w:space="0" w:color="auto"/>
        <w:left w:val="none" w:sz="0" w:space="0" w:color="auto"/>
        <w:bottom w:val="none" w:sz="0" w:space="0" w:color="auto"/>
        <w:right w:val="none" w:sz="0" w:space="0" w:color="auto"/>
      </w:divBdr>
    </w:div>
    <w:div w:id="2032148660">
      <w:bodyDiv w:val="1"/>
      <w:marLeft w:val="0"/>
      <w:marRight w:val="0"/>
      <w:marTop w:val="0"/>
      <w:marBottom w:val="0"/>
      <w:divBdr>
        <w:top w:val="none" w:sz="0" w:space="0" w:color="auto"/>
        <w:left w:val="none" w:sz="0" w:space="0" w:color="auto"/>
        <w:bottom w:val="none" w:sz="0" w:space="0" w:color="auto"/>
        <w:right w:val="none" w:sz="0" w:space="0" w:color="auto"/>
      </w:divBdr>
    </w:div>
    <w:div w:id="2032604878">
      <w:bodyDiv w:val="1"/>
      <w:marLeft w:val="0"/>
      <w:marRight w:val="0"/>
      <w:marTop w:val="0"/>
      <w:marBottom w:val="0"/>
      <w:divBdr>
        <w:top w:val="none" w:sz="0" w:space="0" w:color="auto"/>
        <w:left w:val="none" w:sz="0" w:space="0" w:color="auto"/>
        <w:bottom w:val="none" w:sz="0" w:space="0" w:color="auto"/>
        <w:right w:val="none" w:sz="0" w:space="0" w:color="auto"/>
      </w:divBdr>
    </w:div>
    <w:div w:id="211859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eronika.kondrat@ogilv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l.hisens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ba8947a-bb8b-48b3-bdbb-fbe64dc5d7c3" xsi:nil="true"/>
    <lcf76f155ced4ddcb4097134ff3c332f xmlns="c6eb256f-218b-43e8-9745-4287436397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06A8176415F4B8D633A09B51F4F4E" ma:contentTypeVersion="16" ma:contentTypeDescription="Create a new document." ma:contentTypeScope="" ma:versionID="d5667cce86fc140ca4af836a3b423292">
  <xsd:schema xmlns:xsd="http://www.w3.org/2001/XMLSchema" xmlns:xs="http://www.w3.org/2001/XMLSchema" xmlns:p="http://schemas.microsoft.com/office/2006/metadata/properties" xmlns:ns2="c6eb256f-218b-43e8-9745-428743639759" xmlns:ns3="bba8947a-bb8b-48b3-bdbb-fbe64dc5d7c3" targetNamespace="http://schemas.microsoft.com/office/2006/metadata/properties" ma:root="true" ma:fieldsID="0276bc3cc9a83c87e30dd68037356fa4" ns2:_="" ns3:_="">
    <xsd:import namespace="c6eb256f-218b-43e8-9745-428743639759"/>
    <xsd:import namespace="bba8947a-bb8b-48b3-bdbb-fbe64dc5d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256f-218b-43e8-9745-428743639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47e7f3-05cb-4208-ad63-93db68b5b2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a8947a-bb8b-48b3-bdbb-fbe64dc5d7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9636ea-499c-4ddd-9886-321711c59b0c}" ma:internalName="TaxCatchAll" ma:showField="CatchAllData" ma:web="bba8947a-bb8b-48b3-bdbb-fbe64dc5d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09306A8176415F4B8D633A09B51F4F4E" ma:contentTypeVersion="16" ma:contentTypeDescription="Utwórz nowy dokument." ma:contentTypeScope="" ma:versionID="786fd52f47587d589a62b67f4f6393a6">
  <xsd:schema xmlns:xsd="http://www.w3.org/2001/XMLSchema" xmlns:xs="http://www.w3.org/2001/XMLSchema" xmlns:p="http://schemas.microsoft.com/office/2006/metadata/properties" xmlns:ns2="c6eb256f-218b-43e8-9745-428743639759" xmlns:ns3="bba8947a-bb8b-48b3-bdbb-fbe64dc5d7c3" targetNamespace="http://schemas.microsoft.com/office/2006/metadata/properties" ma:root="true" ma:fieldsID="6db9ba450a03bfe10146381db09fd5ea" ns2:_="" ns3:_="">
    <xsd:import namespace="c6eb256f-218b-43e8-9745-428743639759"/>
    <xsd:import namespace="bba8947a-bb8b-48b3-bdbb-fbe64dc5d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256f-218b-43e8-9745-428743639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cf47e7f3-05cb-4208-ad63-93db68b5b2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a8947a-bb8b-48b3-bdbb-fbe64dc5d7c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19636ea-499c-4ddd-9886-321711c59b0c}" ma:internalName="TaxCatchAll" ma:showField="CatchAllData" ma:web="bba8947a-bb8b-48b3-bdbb-fbe64dc5d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6350D-C652-41D8-833D-689FAD728421}">
  <ds:schemaRefs>
    <ds:schemaRef ds:uri="http://schemas.microsoft.com/sharepoint/v3/contenttype/forms"/>
  </ds:schemaRefs>
</ds:datastoreItem>
</file>

<file path=customXml/itemProps2.xml><?xml version="1.0" encoding="utf-8"?>
<ds:datastoreItem xmlns:ds="http://schemas.openxmlformats.org/officeDocument/2006/customXml" ds:itemID="{47DDE00D-533A-4BF3-A7BD-EFD540F328F8}">
  <ds:schemaRefs>
    <ds:schemaRef ds:uri="http://schemas.microsoft.com/office/2006/metadata/properties"/>
    <ds:schemaRef ds:uri="http://schemas.microsoft.com/office/infopath/2007/PartnerControls"/>
    <ds:schemaRef ds:uri="bba8947a-bb8b-48b3-bdbb-fbe64dc5d7c3"/>
    <ds:schemaRef ds:uri="c6eb256f-218b-43e8-9745-428743639759"/>
  </ds:schemaRefs>
</ds:datastoreItem>
</file>

<file path=customXml/itemProps3.xml><?xml version="1.0" encoding="utf-8"?>
<ds:datastoreItem xmlns:ds="http://schemas.openxmlformats.org/officeDocument/2006/customXml" ds:itemID="{4F2B12F4-8099-4F94-A95E-B9BBE81C1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b256f-218b-43e8-9745-428743639759"/>
    <ds:schemaRef ds:uri="bba8947a-bb8b-48b3-bdbb-fbe64dc5d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3A7F0-15C6-4A64-8CC5-043B93D3892B}">
  <ds:schemaRefs>
    <ds:schemaRef ds:uri="http://schemas.openxmlformats.org/officeDocument/2006/bibliography"/>
  </ds:schemaRefs>
</ds:datastoreItem>
</file>

<file path=customXml/itemProps5.xml><?xml version="1.0" encoding="utf-8"?>
<ds:datastoreItem xmlns:ds="http://schemas.openxmlformats.org/officeDocument/2006/customXml" ds:itemID="{F014C31C-95E3-42FA-BFF0-7EB005084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b256f-218b-43e8-9745-428743639759"/>
    <ds:schemaRef ds:uri="bba8947a-bb8b-48b3-bdbb-fbe64dc5d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5832</Characters>
  <Application>Microsoft Office Word</Application>
  <DocSecurity>0</DocSecurity>
  <Lines>48</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Danił</dc:creator>
  <cp:keywords/>
  <dc:description/>
  <cp:lastModifiedBy>Weronika Kondrat</cp:lastModifiedBy>
  <cp:revision>3</cp:revision>
  <dcterms:created xsi:type="dcterms:W3CDTF">2023-06-21T07:03:00Z</dcterms:created>
  <dcterms:modified xsi:type="dcterms:W3CDTF">2023-06-21T07:14:00Z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0x01010009306A8176415F4B8D633A09B51F4F4E</vt:lpwstr>
  </property>
  <property fmtid="{D5CDD505-2E9C-101B-9397-08002B2CF9AE}" pid="3" name="MediaServiceImageTags">
    <vt:lpwstr/>
  </property>
</Properties>
</file>